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33"/>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p>
    <w:p w14:paraId="4FB6DEFC">
      <w:pPr>
        <w:pStyle w:val="33"/>
        <w:rPr>
          <w:rFonts w:hint="eastAsia" w:hAnsi="宋体"/>
          <w:sz w:val="72"/>
          <w:szCs w:val="72"/>
        </w:rPr>
      </w:pPr>
    </w:p>
    <w:p w14:paraId="62447CE0">
      <w:pPr>
        <w:pStyle w:val="33"/>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33"/>
        <w:rPr>
          <w:rFonts w:hint="eastAsia" w:hAnsi="宋体"/>
          <w:sz w:val="72"/>
          <w:szCs w:val="72"/>
        </w:rPr>
      </w:pPr>
      <w:r>
        <w:rPr>
          <w:rFonts w:hint="eastAsia" w:hAnsi="宋体"/>
          <w:sz w:val="72"/>
          <w:szCs w:val="72"/>
          <w:lang w:val="en-US" w:eastAsia="zh-CN"/>
        </w:rPr>
        <w:t>畜禽生产技术</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7979EBB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人</w:t>
      </w:r>
    </w:p>
    <w:p w14:paraId="6F418D96">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才</w:t>
      </w:r>
    </w:p>
    <w:p w14:paraId="2115A082">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培</w:t>
      </w:r>
    </w:p>
    <w:p w14:paraId="2A9FBA6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养</w:t>
      </w:r>
    </w:p>
    <w:p w14:paraId="0F1A435D">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方</w:t>
      </w:r>
    </w:p>
    <w:p w14:paraId="6CE4E8B3">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案</w:t>
      </w:r>
    </w:p>
    <w:p w14:paraId="46781E15">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（2025）</w:t>
      </w:r>
    </w:p>
    <w:p w14:paraId="2BD93E1F">
      <w:pPr>
        <w:pStyle w:val="34"/>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24"/>
        <w:rPr>
          <w:sz w:val="30"/>
          <w:szCs w:val="30"/>
        </w:rPr>
      </w:pPr>
      <w:r>
        <w:rPr>
          <w:rFonts w:hint="eastAsia"/>
          <w:bCs/>
          <w:szCs w:val="44"/>
        </w:rPr>
        <w:t>福建省龙岩市农业学校</w:t>
      </w:r>
    </w:p>
    <w:p w14:paraId="64986F30">
      <w:pPr>
        <w:pStyle w:val="32"/>
        <w:pageBreakBefore w:val="0"/>
        <w:kinsoku/>
        <w:wordWrap/>
        <w:overflowPunct/>
        <w:autoSpaceDE/>
        <w:autoSpaceDN/>
        <w:bidi w:val="0"/>
        <w:spacing w:before="0" w:beforeAutospacing="0" w:after="0" w:afterAutospacing="0" w:line="440" w:lineRule="exact"/>
        <w:ind w:left="0" w:leftChars="0" w:right="0"/>
        <w:jc w:val="center"/>
        <w:rPr>
          <w:rFonts w:hint="eastAsia" w:ascii="宋体" w:hAnsi="宋体" w:eastAsia="宋体" w:cs="宋体"/>
          <w:color w:val="auto"/>
          <w:kern w:val="2"/>
          <w:sz w:val="30"/>
          <w:szCs w:val="30"/>
          <w:lang w:val="zh-CN"/>
        </w:rPr>
        <w:sectPr>
          <w:headerReference r:id="rId3" w:type="default"/>
          <w:pgSz w:w="11906" w:h="16838"/>
          <w:pgMar w:top="1440" w:right="1800" w:bottom="1440" w:left="1800" w:header="851" w:footer="992" w:gutter="0"/>
          <w:pgNumType w:fmt="decimal" w:start="1"/>
          <w:cols w:space="425" w:num="1"/>
          <w:docGrid w:type="lines" w:linePitch="312" w:charSpace="0"/>
        </w:sectPr>
      </w:pPr>
    </w:p>
    <w:sdt>
      <w:sdtPr>
        <w:rPr>
          <w:rFonts w:ascii="宋体" w:hAnsi="宋体" w:eastAsia="宋体" w:cs="Times New Roman"/>
          <w:sz w:val="21"/>
          <w:szCs w:val="24"/>
          <w:lang w:val="en-US" w:eastAsia="zh-CN" w:bidi="ar-SA"/>
        </w:rPr>
        <w:id w:val="147469902"/>
        <w15:color w:val="DBDBDB"/>
        <w:docPartObj>
          <w:docPartGallery w:val="Table of Contents"/>
          <w:docPartUnique/>
        </w:docPartObj>
      </w:sdtPr>
      <w:sdtEndPr>
        <w:rPr>
          <w:rFonts w:hint="eastAsia" w:ascii="宋体" w:hAnsi="宋体" w:eastAsia="宋体" w:cs="宋体"/>
          <w:bCs/>
          <w:sz w:val="24"/>
          <w:szCs w:val="24"/>
          <w:lang w:val="en-US" w:eastAsia="zh-CN" w:bidi="ar-SA"/>
        </w:rPr>
      </w:sdtEndPr>
      <w:sdtContent>
        <w:p w14:paraId="7EB2020E">
          <w:pPr>
            <w:spacing w:before="0" w:beforeLines="0" w:after="0" w:afterLines="0" w:line="240" w:lineRule="auto"/>
            <w:ind w:left="0" w:leftChars="0" w:right="0" w:rightChars="0" w:firstLine="0" w:firstLineChars="0"/>
            <w:jc w:val="center"/>
            <w:rPr>
              <w:rFonts w:ascii="宋体" w:hAnsi="宋体" w:eastAsia="宋体" w:cs="Times New Roman"/>
              <w:sz w:val="21"/>
              <w:szCs w:val="24"/>
              <w:lang w:val="en-US" w:eastAsia="zh-CN" w:bidi="ar-SA"/>
            </w:rPr>
          </w:pPr>
          <w:bookmarkStart w:id="87" w:name="_GoBack"/>
          <w:bookmarkEnd w:id="87"/>
        </w:p>
        <w:p w14:paraId="2BBDF928">
          <w:pPr>
            <w:spacing w:before="0" w:beforeLines="0" w:after="0" w:afterLines="0" w:line="240" w:lineRule="auto"/>
            <w:ind w:left="0" w:leftChars="0" w:right="0" w:rightChars="0" w:firstLine="0" w:firstLineChars="0"/>
            <w:jc w:val="center"/>
            <w:rPr>
              <w:rFonts w:ascii="宋体" w:hAnsi="宋体" w:eastAsia="宋体"/>
              <w:b/>
              <w:bCs/>
              <w:sz w:val="30"/>
              <w:szCs w:val="30"/>
            </w:rPr>
          </w:pPr>
          <w:r>
            <w:rPr>
              <w:rFonts w:ascii="宋体" w:hAnsi="宋体" w:eastAsia="宋体"/>
              <w:b/>
              <w:bCs/>
              <w:sz w:val="30"/>
              <w:szCs w:val="30"/>
            </w:rPr>
            <w:t>目</w:t>
          </w:r>
          <w:r>
            <w:rPr>
              <w:rFonts w:hint="eastAsia" w:ascii="宋体" w:hAnsi="宋体"/>
              <w:b/>
              <w:bCs/>
              <w:sz w:val="30"/>
              <w:szCs w:val="30"/>
              <w:lang w:val="en-US" w:eastAsia="zh-CN"/>
            </w:rPr>
            <w:t xml:space="preserve">  </w:t>
          </w:r>
          <w:r>
            <w:rPr>
              <w:rFonts w:ascii="宋体" w:hAnsi="宋体" w:eastAsia="宋体"/>
              <w:b/>
              <w:bCs/>
              <w:sz w:val="30"/>
              <w:szCs w:val="30"/>
            </w:rPr>
            <w:t>录</w:t>
          </w:r>
        </w:p>
        <w:p w14:paraId="6EA6FFFA">
          <w:pPr>
            <w:spacing w:before="0" w:beforeLines="0" w:after="0" w:afterLines="0" w:line="240" w:lineRule="auto"/>
            <w:ind w:left="0" w:leftChars="0" w:right="0" w:rightChars="0" w:firstLine="0" w:firstLineChars="0"/>
            <w:jc w:val="center"/>
            <w:rPr>
              <w:rFonts w:ascii="宋体" w:hAnsi="宋体" w:eastAsia="宋体"/>
              <w:b/>
              <w:bCs/>
              <w:sz w:val="30"/>
              <w:szCs w:val="30"/>
            </w:rPr>
          </w:pPr>
        </w:p>
        <w:p w14:paraId="09D397C1">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TOC \o "1-1" \h \u </w:instrText>
          </w:r>
          <w:r>
            <w:rPr>
              <w:rFonts w:hint="eastAsia" w:ascii="宋体" w:hAnsi="宋体" w:eastAsia="宋体" w:cs="宋体"/>
              <w:b/>
              <w:bCs/>
              <w:sz w:val="21"/>
              <w:szCs w:val="21"/>
            </w:rPr>
            <w:fldChar w:fldCharType="separate"/>
          </w: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_Toc493 </w:instrText>
          </w:r>
          <w:r>
            <w:rPr>
              <w:rFonts w:hint="eastAsia" w:ascii="宋体" w:hAnsi="宋体" w:eastAsia="宋体" w:cs="宋体"/>
              <w:bCs/>
              <w:sz w:val="21"/>
              <w:szCs w:val="21"/>
            </w:rPr>
            <w:fldChar w:fldCharType="separate"/>
          </w:r>
          <w:r>
            <w:rPr>
              <w:rFonts w:hint="eastAsia" w:ascii="宋体" w:hAnsi="宋体" w:eastAsia="宋体" w:cs="宋体"/>
              <w:sz w:val="21"/>
              <w:szCs w:val="21"/>
            </w:rPr>
            <w:t>一、专业名称</w:t>
          </w:r>
          <w:r>
            <w:rPr>
              <w:rFonts w:hint="eastAsia" w:ascii="宋体" w:hAnsi="宋体" w:eastAsia="宋体" w:cs="宋体"/>
              <w:sz w:val="21"/>
              <w:szCs w:val="21"/>
              <w:lang w:val="en-US" w:eastAsia="zh-CN"/>
            </w:rPr>
            <w:t>及</w:t>
          </w:r>
          <w:r>
            <w:rPr>
              <w:rFonts w:hint="eastAsia" w:ascii="宋体" w:hAnsi="宋体" w:eastAsia="宋体" w:cs="宋体"/>
              <w:sz w:val="21"/>
              <w:szCs w:val="21"/>
            </w:rPr>
            <w:t>代码</w:t>
          </w:r>
          <w:r>
            <w:rPr>
              <w:sz w:val="21"/>
              <w:szCs w:val="21"/>
            </w:rPr>
            <w:tab/>
          </w:r>
          <w:r>
            <w:rPr>
              <w:sz w:val="21"/>
              <w:szCs w:val="21"/>
            </w:rPr>
            <w:fldChar w:fldCharType="begin"/>
          </w:r>
          <w:r>
            <w:rPr>
              <w:sz w:val="21"/>
              <w:szCs w:val="21"/>
            </w:rPr>
            <w:instrText xml:space="preserve"> PAGEREF _Toc493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bCs/>
              <w:sz w:val="21"/>
              <w:szCs w:val="21"/>
            </w:rPr>
            <w:fldChar w:fldCharType="end"/>
          </w:r>
        </w:p>
        <w:p w14:paraId="7BDD9FE5">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_Toc16851 </w:instrText>
          </w:r>
          <w:r>
            <w:rPr>
              <w:rFonts w:hint="eastAsia" w:ascii="宋体" w:hAnsi="宋体" w:eastAsia="宋体" w:cs="宋体"/>
              <w:bCs/>
              <w:sz w:val="21"/>
              <w:szCs w:val="21"/>
            </w:rPr>
            <w:fldChar w:fldCharType="separate"/>
          </w:r>
          <w:r>
            <w:rPr>
              <w:rFonts w:hint="eastAsia" w:ascii="宋体" w:hAnsi="宋体" w:eastAsia="宋体" w:cs="宋体"/>
              <w:sz w:val="21"/>
              <w:szCs w:val="21"/>
            </w:rPr>
            <w:t>二、入学要求</w:t>
          </w:r>
          <w:r>
            <w:rPr>
              <w:sz w:val="21"/>
              <w:szCs w:val="21"/>
            </w:rPr>
            <w:tab/>
          </w:r>
          <w:r>
            <w:rPr>
              <w:sz w:val="21"/>
              <w:szCs w:val="21"/>
            </w:rPr>
            <w:fldChar w:fldCharType="begin"/>
          </w:r>
          <w:r>
            <w:rPr>
              <w:sz w:val="21"/>
              <w:szCs w:val="21"/>
            </w:rPr>
            <w:instrText xml:space="preserve"> PAGEREF _Toc16851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bCs/>
              <w:sz w:val="21"/>
              <w:szCs w:val="21"/>
            </w:rPr>
            <w:fldChar w:fldCharType="end"/>
          </w:r>
        </w:p>
        <w:p w14:paraId="7F5CD02F">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_Toc32604 </w:instrText>
          </w:r>
          <w:r>
            <w:rPr>
              <w:rFonts w:hint="eastAsia" w:ascii="宋体" w:hAnsi="宋体" w:eastAsia="宋体" w:cs="宋体"/>
              <w:bCs/>
              <w:sz w:val="21"/>
              <w:szCs w:val="21"/>
            </w:rPr>
            <w:fldChar w:fldCharType="separate"/>
          </w:r>
          <w:r>
            <w:rPr>
              <w:rFonts w:hint="eastAsia" w:ascii="宋体" w:hAnsi="宋体" w:eastAsia="宋体" w:cs="宋体"/>
              <w:bCs/>
              <w:kern w:val="44"/>
              <w:sz w:val="21"/>
              <w:szCs w:val="21"/>
              <w:lang w:val="en-US" w:eastAsia="zh-CN" w:bidi="ar-SA"/>
            </w:rPr>
            <w:t>三、修业年限</w:t>
          </w:r>
          <w:r>
            <w:rPr>
              <w:sz w:val="21"/>
              <w:szCs w:val="21"/>
            </w:rPr>
            <w:tab/>
          </w:r>
          <w:r>
            <w:rPr>
              <w:sz w:val="21"/>
              <w:szCs w:val="21"/>
            </w:rPr>
            <w:fldChar w:fldCharType="begin"/>
          </w:r>
          <w:r>
            <w:rPr>
              <w:sz w:val="21"/>
              <w:szCs w:val="21"/>
            </w:rPr>
            <w:instrText xml:space="preserve"> PAGEREF _Toc32604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bCs/>
              <w:sz w:val="21"/>
              <w:szCs w:val="21"/>
            </w:rPr>
            <w:fldChar w:fldCharType="end"/>
          </w:r>
        </w:p>
        <w:p w14:paraId="14AEB640">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_Toc18115 </w:instrText>
          </w:r>
          <w:r>
            <w:rPr>
              <w:rFonts w:hint="eastAsia" w:ascii="宋体" w:hAnsi="宋体" w:eastAsia="宋体" w:cs="宋体"/>
              <w:bCs/>
              <w:sz w:val="21"/>
              <w:szCs w:val="21"/>
            </w:rPr>
            <w:fldChar w:fldCharType="separate"/>
          </w:r>
          <w:r>
            <w:rPr>
              <w:rFonts w:hint="eastAsia" w:ascii="宋体" w:hAnsi="宋体" w:eastAsia="宋体" w:cs="宋体"/>
              <w:bCs/>
              <w:kern w:val="44"/>
              <w:sz w:val="21"/>
              <w:szCs w:val="21"/>
              <w:lang w:val="en-US" w:eastAsia="zh-CN" w:bidi="ar-SA"/>
            </w:rPr>
            <w:t>四、职业面向</w:t>
          </w:r>
          <w:r>
            <w:rPr>
              <w:sz w:val="21"/>
              <w:szCs w:val="21"/>
            </w:rPr>
            <w:tab/>
          </w:r>
          <w:r>
            <w:rPr>
              <w:sz w:val="21"/>
              <w:szCs w:val="21"/>
            </w:rPr>
            <w:fldChar w:fldCharType="begin"/>
          </w:r>
          <w:r>
            <w:rPr>
              <w:sz w:val="21"/>
              <w:szCs w:val="21"/>
            </w:rPr>
            <w:instrText xml:space="preserve"> PAGEREF _Toc18115 \h </w:instrText>
          </w:r>
          <w:r>
            <w:rPr>
              <w:sz w:val="21"/>
              <w:szCs w:val="21"/>
            </w:rPr>
            <w:fldChar w:fldCharType="separate"/>
          </w:r>
          <w:r>
            <w:rPr>
              <w:sz w:val="21"/>
              <w:szCs w:val="21"/>
            </w:rPr>
            <w:t>1</w:t>
          </w:r>
          <w:r>
            <w:rPr>
              <w:sz w:val="21"/>
              <w:szCs w:val="21"/>
            </w:rPr>
            <w:fldChar w:fldCharType="end"/>
          </w:r>
          <w:r>
            <w:rPr>
              <w:rFonts w:hint="eastAsia" w:ascii="宋体" w:hAnsi="宋体" w:eastAsia="宋体" w:cs="宋体"/>
              <w:bCs/>
              <w:sz w:val="21"/>
              <w:szCs w:val="21"/>
            </w:rPr>
            <w:fldChar w:fldCharType="end"/>
          </w:r>
        </w:p>
        <w:p w14:paraId="608792A2">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_Toc18809 </w:instrText>
          </w:r>
          <w:r>
            <w:rPr>
              <w:rFonts w:hint="eastAsia" w:ascii="宋体" w:hAnsi="宋体" w:eastAsia="宋体" w:cs="宋体"/>
              <w:bCs/>
              <w:sz w:val="21"/>
              <w:szCs w:val="21"/>
            </w:rPr>
            <w:fldChar w:fldCharType="separate"/>
          </w:r>
          <w:r>
            <w:rPr>
              <w:rFonts w:hint="eastAsia" w:ascii="宋体" w:hAnsi="宋体" w:eastAsia="宋体" w:cs="宋体"/>
              <w:sz w:val="21"/>
              <w:szCs w:val="21"/>
              <w:lang w:val="en-US" w:eastAsia="zh-CN"/>
            </w:rPr>
            <w:t>五</w:t>
          </w:r>
          <w:r>
            <w:rPr>
              <w:rFonts w:hint="eastAsia" w:ascii="宋体" w:hAnsi="宋体" w:eastAsia="宋体" w:cs="宋体"/>
              <w:sz w:val="21"/>
              <w:szCs w:val="21"/>
            </w:rPr>
            <w:t>、培养目标与培养规格</w:t>
          </w:r>
          <w:r>
            <w:rPr>
              <w:sz w:val="21"/>
              <w:szCs w:val="21"/>
            </w:rPr>
            <w:tab/>
          </w:r>
          <w:r>
            <w:rPr>
              <w:sz w:val="21"/>
              <w:szCs w:val="21"/>
            </w:rPr>
            <w:fldChar w:fldCharType="begin"/>
          </w:r>
          <w:r>
            <w:rPr>
              <w:sz w:val="21"/>
              <w:szCs w:val="21"/>
            </w:rPr>
            <w:instrText xml:space="preserve"> PAGEREF _Toc18809 \h </w:instrText>
          </w:r>
          <w:r>
            <w:rPr>
              <w:sz w:val="21"/>
              <w:szCs w:val="21"/>
            </w:rPr>
            <w:fldChar w:fldCharType="separate"/>
          </w:r>
          <w:r>
            <w:rPr>
              <w:sz w:val="21"/>
              <w:szCs w:val="21"/>
            </w:rPr>
            <w:t>2</w:t>
          </w:r>
          <w:r>
            <w:rPr>
              <w:sz w:val="21"/>
              <w:szCs w:val="21"/>
            </w:rPr>
            <w:fldChar w:fldCharType="end"/>
          </w:r>
          <w:r>
            <w:rPr>
              <w:rFonts w:hint="eastAsia" w:ascii="宋体" w:hAnsi="宋体" w:eastAsia="宋体" w:cs="宋体"/>
              <w:bCs/>
              <w:sz w:val="21"/>
              <w:szCs w:val="21"/>
            </w:rPr>
            <w:fldChar w:fldCharType="end"/>
          </w:r>
        </w:p>
        <w:p w14:paraId="144C9E2D">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_Toc27589 </w:instrText>
          </w:r>
          <w:r>
            <w:rPr>
              <w:rFonts w:hint="eastAsia" w:ascii="宋体" w:hAnsi="宋体" w:eastAsia="宋体" w:cs="宋体"/>
              <w:bCs/>
              <w:sz w:val="21"/>
              <w:szCs w:val="21"/>
            </w:rPr>
            <w:fldChar w:fldCharType="separate"/>
          </w:r>
          <w:r>
            <w:rPr>
              <w:rFonts w:hint="eastAsia" w:ascii="宋体" w:hAnsi="宋体" w:eastAsia="宋体" w:cs="宋体"/>
              <w:sz w:val="21"/>
              <w:szCs w:val="21"/>
            </w:rPr>
            <w:t>六、主要衔接专业</w:t>
          </w:r>
          <w:r>
            <w:rPr>
              <w:sz w:val="21"/>
              <w:szCs w:val="21"/>
            </w:rPr>
            <w:tab/>
          </w:r>
          <w:r>
            <w:rPr>
              <w:sz w:val="21"/>
              <w:szCs w:val="21"/>
            </w:rPr>
            <w:fldChar w:fldCharType="begin"/>
          </w:r>
          <w:r>
            <w:rPr>
              <w:sz w:val="21"/>
              <w:szCs w:val="21"/>
            </w:rPr>
            <w:instrText xml:space="preserve"> PAGEREF _Toc27589 \h </w:instrText>
          </w:r>
          <w:r>
            <w:rPr>
              <w:sz w:val="21"/>
              <w:szCs w:val="21"/>
            </w:rPr>
            <w:fldChar w:fldCharType="separate"/>
          </w:r>
          <w:r>
            <w:rPr>
              <w:sz w:val="21"/>
              <w:szCs w:val="21"/>
            </w:rPr>
            <w:t>5</w:t>
          </w:r>
          <w:r>
            <w:rPr>
              <w:sz w:val="21"/>
              <w:szCs w:val="21"/>
            </w:rPr>
            <w:fldChar w:fldCharType="end"/>
          </w:r>
          <w:r>
            <w:rPr>
              <w:rFonts w:hint="eastAsia" w:ascii="宋体" w:hAnsi="宋体" w:eastAsia="宋体" w:cs="宋体"/>
              <w:bCs/>
              <w:sz w:val="21"/>
              <w:szCs w:val="21"/>
            </w:rPr>
            <w:fldChar w:fldCharType="end"/>
          </w:r>
        </w:p>
        <w:p w14:paraId="5614B33A">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_Toc9736 </w:instrText>
          </w:r>
          <w:r>
            <w:rPr>
              <w:rFonts w:hint="eastAsia" w:ascii="宋体" w:hAnsi="宋体" w:eastAsia="宋体" w:cs="宋体"/>
              <w:bCs/>
              <w:sz w:val="21"/>
              <w:szCs w:val="21"/>
            </w:rPr>
            <w:fldChar w:fldCharType="separate"/>
          </w:r>
          <w:r>
            <w:rPr>
              <w:rFonts w:hint="eastAsia" w:ascii="宋体" w:hAnsi="宋体" w:eastAsia="宋体" w:cs="宋体"/>
              <w:sz w:val="21"/>
              <w:szCs w:val="21"/>
            </w:rPr>
            <w:t>七、课程结构</w:t>
          </w:r>
          <w:r>
            <w:rPr>
              <w:sz w:val="21"/>
              <w:szCs w:val="21"/>
            </w:rPr>
            <w:tab/>
          </w:r>
          <w:r>
            <w:rPr>
              <w:sz w:val="21"/>
              <w:szCs w:val="21"/>
            </w:rPr>
            <w:fldChar w:fldCharType="begin"/>
          </w:r>
          <w:r>
            <w:rPr>
              <w:sz w:val="21"/>
              <w:szCs w:val="21"/>
            </w:rPr>
            <w:instrText xml:space="preserve"> PAGEREF _Toc9736 \h </w:instrText>
          </w:r>
          <w:r>
            <w:rPr>
              <w:sz w:val="21"/>
              <w:szCs w:val="21"/>
            </w:rPr>
            <w:fldChar w:fldCharType="separate"/>
          </w:r>
          <w:r>
            <w:rPr>
              <w:sz w:val="21"/>
              <w:szCs w:val="21"/>
            </w:rPr>
            <w:t>5</w:t>
          </w:r>
          <w:r>
            <w:rPr>
              <w:sz w:val="21"/>
              <w:szCs w:val="21"/>
            </w:rPr>
            <w:fldChar w:fldCharType="end"/>
          </w:r>
          <w:r>
            <w:rPr>
              <w:rFonts w:hint="eastAsia" w:ascii="宋体" w:hAnsi="宋体" w:eastAsia="宋体" w:cs="宋体"/>
              <w:bCs/>
              <w:sz w:val="21"/>
              <w:szCs w:val="21"/>
            </w:rPr>
            <w:fldChar w:fldCharType="end"/>
          </w:r>
        </w:p>
        <w:p w14:paraId="064398EA">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_Toc29304 </w:instrText>
          </w:r>
          <w:r>
            <w:rPr>
              <w:rFonts w:hint="eastAsia" w:ascii="宋体" w:hAnsi="宋体" w:eastAsia="宋体" w:cs="宋体"/>
              <w:bCs/>
              <w:sz w:val="21"/>
              <w:szCs w:val="21"/>
            </w:rPr>
            <w:fldChar w:fldCharType="separate"/>
          </w:r>
          <w:r>
            <w:rPr>
              <w:rFonts w:hint="eastAsia" w:ascii="宋体" w:hAnsi="宋体" w:eastAsia="宋体" w:cs="宋体"/>
              <w:sz w:val="21"/>
              <w:szCs w:val="21"/>
            </w:rPr>
            <w:t>八、课程设置及要求</w:t>
          </w:r>
          <w:r>
            <w:rPr>
              <w:sz w:val="21"/>
              <w:szCs w:val="21"/>
            </w:rPr>
            <w:tab/>
          </w:r>
          <w:r>
            <w:rPr>
              <w:sz w:val="21"/>
              <w:szCs w:val="21"/>
            </w:rPr>
            <w:fldChar w:fldCharType="begin"/>
          </w:r>
          <w:r>
            <w:rPr>
              <w:sz w:val="21"/>
              <w:szCs w:val="21"/>
            </w:rPr>
            <w:instrText xml:space="preserve"> PAGEREF _Toc29304 \h </w:instrText>
          </w:r>
          <w:r>
            <w:rPr>
              <w:sz w:val="21"/>
              <w:szCs w:val="21"/>
            </w:rPr>
            <w:fldChar w:fldCharType="separate"/>
          </w:r>
          <w:r>
            <w:rPr>
              <w:sz w:val="21"/>
              <w:szCs w:val="21"/>
            </w:rPr>
            <w:t>6</w:t>
          </w:r>
          <w:r>
            <w:rPr>
              <w:sz w:val="21"/>
              <w:szCs w:val="21"/>
            </w:rPr>
            <w:fldChar w:fldCharType="end"/>
          </w:r>
          <w:r>
            <w:rPr>
              <w:rFonts w:hint="eastAsia" w:ascii="宋体" w:hAnsi="宋体" w:eastAsia="宋体" w:cs="宋体"/>
              <w:bCs/>
              <w:sz w:val="21"/>
              <w:szCs w:val="21"/>
            </w:rPr>
            <w:fldChar w:fldCharType="end"/>
          </w:r>
        </w:p>
        <w:p w14:paraId="63C0E02E">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_Toc16238 </w:instrText>
          </w:r>
          <w:r>
            <w:rPr>
              <w:rFonts w:hint="eastAsia" w:ascii="宋体" w:hAnsi="宋体" w:eastAsia="宋体" w:cs="宋体"/>
              <w:bCs/>
              <w:sz w:val="21"/>
              <w:szCs w:val="21"/>
            </w:rPr>
            <w:fldChar w:fldCharType="separate"/>
          </w:r>
          <w:r>
            <w:rPr>
              <w:rFonts w:hint="eastAsia" w:ascii="宋体" w:hAnsi="宋体" w:eastAsia="宋体" w:cs="宋体"/>
              <w:sz w:val="21"/>
              <w:szCs w:val="21"/>
            </w:rPr>
            <w:t>九、教学时间安排</w:t>
          </w:r>
          <w:r>
            <w:rPr>
              <w:sz w:val="21"/>
              <w:szCs w:val="21"/>
            </w:rPr>
            <w:tab/>
          </w:r>
          <w:r>
            <w:rPr>
              <w:sz w:val="21"/>
              <w:szCs w:val="21"/>
            </w:rPr>
            <w:fldChar w:fldCharType="begin"/>
          </w:r>
          <w:r>
            <w:rPr>
              <w:sz w:val="21"/>
              <w:szCs w:val="21"/>
            </w:rPr>
            <w:instrText xml:space="preserve"> PAGEREF _Toc16238 \h </w:instrText>
          </w:r>
          <w:r>
            <w:rPr>
              <w:sz w:val="21"/>
              <w:szCs w:val="21"/>
            </w:rPr>
            <w:fldChar w:fldCharType="separate"/>
          </w:r>
          <w:r>
            <w:rPr>
              <w:sz w:val="21"/>
              <w:szCs w:val="21"/>
            </w:rPr>
            <w:t>17</w:t>
          </w:r>
          <w:r>
            <w:rPr>
              <w:sz w:val="21"/>
              <w:szCs w:val="21"/>
            </w:rPr>
            <w:fldChar w:fldCharType="end"/>
          </w:r>
          <w:r>
            <w:rPr>
              <w:rFonts w:hint="eastAsia" w:ascii="宋体" w:hAnsi="宋体" w:eastAsia="宋体" w:cs="宋体"/>
              <w:bCs/>
              <w:sz w:val="21"/>
              <w:szCs w:val="21"/>
            </w:rPr>
            <w:fldChar w:fldCharType="end"/>
          </w:r>
        </w:p>
        <w:p w14:paraId="5F27DA59">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_Toc5607 </w:instrText>
          </w:r>
          <w:r>
            <w:rPr>
              <w:rFonts w:hint="eastAsia" w:ascii="宋体" w:hAnsi="宋体" w:eastAsia="宋体" w:cs="宋体"/>
              <w:bCs/>
              <w:sz w:val="21"/>
              <w:szCs w:val="21"/>
            </w:rPr>
            <w:fldChar w:fldCharType="separate"/>
          </w:r>
          <w:r>
            <w:rPr>
              <w:rFonts w:hint="eastAsia" w:ascii="宋体" w:hAnsi="宋体" w:eastAsia="宋体" w:cs="宋体"/>
              <w:sz w:val="21"/>
              <w:szCs w:val="21"/>
            </w:rPr>
            <w:t>十、教学实施</w:t>
          </w:r>
          <w:r>
            <w:rPr>
              <w:sz w:val="21"/>
              <w:szCs w:val="21"/>
            </w:rPr>
            <w:tab/>
          </w:r>
          <w:r>
            <w:rPr>
              <w:sz w:val="21"/>
              <w:szCs w:val="21"/>
            </w:rPr>
            <w:fldChar w:fldCharType="begin"/>
          </w:r>
          <w:r>
            <w:rPr>
              <w:sz w:val="21"/>
              <w:szCs w:val="21"/>
            </w:rPr>
            <w:instrText xml:space="preserve"> PAGEREF _Toc5607 \h </w:instrText>
          </w:r>
          <w:r>
            <w:rPr>
              <w:sz w:val="21"/>
              <w:szCs w:val="21"/>
            </w:rPr>
            <w:fldChar w:fldCharType="separate"/>
          </w:r>
          <w:r>
            <w:rPr>
              <w:sz w:val="21"/>
              <w:szCs w:val="21"/>
            </w:rPr>
            <w:t>21</w:t>
          </w:r>
          <w:r>
            <w:rPr>
              <w:sz w:val="21"/>
              <w:szCs w:val="21"/>
            </w:rPr>
            <w:fldChar w:fldCharType="end"/>
          </w:r>
          <w:r>
            <w:rPr>
              <w:rFonts w:hint="eastAsia" w:ascii="宋体" w:hAnsi="宋体" w:eastAsia="宋体" w:cs="宋体"/>
              <w:bCs/>
              <w:sz w:val="21"/>
              <w:szCs w:val="21"/>
            </w:rPr>
            <w:fldChar w:fldCharType="end"/>
          </w:r>
        </w:p>
        <w:p w14:paraId="77A3C81F">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_Toc7648 </w:instrText>
          </w:r>
          <w:r>
            <w:rPr>
              <w:rFonts w:hint="eastAsia" w:ascii="宋体" w:hAnsi="宋体" w:eastAsia="宋体" w:cs="宋体"/>
              <w:bCs/>
              <w:sz w:val="21"/>
              <w:szCs w:val="21"/>
            </w:rPr>
            <w:fldChar w:fldCharType="separate"/>
          </w:r>
          <w:r>
            <w:rPr>
              <w:rFonts w:hint="eastAsia" w:ascii="宋体" w:hAnsi="宋体" w:eastAsia="宋体" w:cs="宋体"/>
              <w:sz w:val="21"/>
              <w:szCs w:val="21"/>
            </w:rPr>
            <w:t>十一、教学评价</w:t>
          </w:r>
          <w:r>
            <w:rPr>
              <w:sz w:val="21"/>
              <w:szCs w:val="21"/>
            </w:rPr>
            <w:tab/>
          </w:r>
          <w:r>
            <w:rPr>
              <w:sz w:val="21"/>
              <w:szCs w:val="21"/>
            </w:rPr>
            <w:fldChar w:fldCharType="begin"/>
          </w:r>
          <w:r>
            <w:rPr>
              <w:sz w:val="21"/>
              <w:szCs w:val="21"/>
            </w:rPr>
            <w:instrText xml:space="preserve"> PAGEREF _Toc7648 \h </w:instrText>
          </w:r>
          <w:r>
            <w:rPr>
              <w:sz w:val="21"/>
              <w:szCs w:val="21"/>
            </w:rPr>
            <w:fldChar w:fldCharType="separate"/>
          </w:r>
          <w:r>
            <w:rPr>
              <w:sz w:val="21"/>
              <w:szCs w:val="21"/>
            </w:rPr>
            <w:t>23</w:t>
          </w:r>
          <w:r>
            <w:rPr>
              <w:sz w:val="21"/>
              <w:szCs w:val="21"/>
            </w:rPr>
            <w:fldChar w:fldCharType="end"/>
          </w:r>
          <w:r>
            <w:rPr>
              <w:rFonts w:hint="eastAsia" w:ascii="宋体" w:hAnsi="宋体" w:eastAsia="宋体" w:cs="宋体"/>
              <w:bCs/>
              <w:sz w:val="21"/>
              <w:szCs w:val="21"/>
            </w:rPr>
            <w:fldChar w:fldCharType="end"/>
          </w:r>
        </w:p>
        <w:p w14:paraId="3AA7E33A">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_Toc22911 </w:instrText>
          </w:r>
          <w:r>
            <w:rPr>
              <w:rFonts w:hint="eastAsia" w:ascii="宋体" w:hAnsi="宋体" w:eastAsia="宋体" w:cs="宋体"/>
              <w:bCs/>
              <w:sz w:val="21"/>
              <w:szCs w:val="21"/>
            </w:rPr>
            <w:fldChar w:fldCharType="separate"/>
          </w:r>
          <w:r>
            <w:rPr>
              <w:rFonts w:hint="eastAsia" w:ascii="宋体" w:hAnsi="宋体" w:eastAsia="宋体" w:cs="宋体"/>
              <w:sz w:val="21"/>
              <w:szCs w:val="21"/>
            </w:rPr>
            <w:t>十二、实习实训环境</w:t>
          </w:r>
          <w:r>
            <w:rPr>
              <w:sz w:val="21"/>
              <w:szCs w:val="21"/>
            </w:rPr>
            <w:tab/>
          </w:r>
          <w:r>
            <w:rPr>
              <w:sz w:val="21"/>
              <w:szCs w:val="21"/>
            </w:rPr>
            <w:fldChar w:fldCharType="begin"/>
          </w:r>
          <w:r>
            <w:rPr>
              <w:sz w:val="21"/>
              <w:szCs w:val="21"/>
            </w:rPr>
            <w:instrText xml:space="preserve"> PAGEREF _Toc22911 \h </w:instrText>
          </w:r>
          <w:r>
            <w:rPr>
              <w:sz w:val="21"/>
              <w:szCs w:val="21"/>
            </w:rPr>
            <w:fldChar w:fldCharType="separate"/>
          </w:r>
          <w:r>
            <w:rPr>
              <w:sz w:val="21"/>
              <w:szCs w:val="21"/>
            </w:rPr>
            <w:t>25</w:t>
          </w:r>
          <w:r>
            <w:rPr>
              <w:sz w:val="21"/>
              <w:szCs w:val="21"/>
            </w:rPr>
            <w:fldChar w:fldCharType="end"/>
          </w:r>
          <w:r>
            <w:rPr>
              <w:rFonts w:hint="eastAsia" w:ascii="宋体" w:hAnsi="宋体" w:eastAsia="宋体" w:cs="宋体"/>
              <w:bCs/>
              <w:sz w:val="21"/>
              <w:szCs w:val="21"/>
            </w:rPr>
            <w:fldChar w:fldCharType="end"/>
          </w:r>
        </w:p>
        <w:p w14:paraId="2DBDCDC6">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_Toc2799 </w:instrText>
          </w:r>
          <w:r>
            <w:rPr>
              <w:rFonts w:hint="eastAsia" w:ascii="宋体" w:hAnsi="宋体" w:eastAsia="宋体" w:cs="宋体"/>
              <w:bCs/>
              <w:sz w:val="21"/>
              <w:szCs w:val="21"/>
            </w:rPr>
            <w:fldChar w:fldCharType="separate"/>
          </w:r>
          <w:r>
            <w:rPr>
              <w:rFonts w:hint="eastAsia" w:ascii="宋体" w:hAnsi="宋体" w:eastAsia="宋体" w:cs="宋体"/>
              <w:sz w:val="21"/>
              <w:szCs w:val="21"/>
            </w:rPr>
            <w:t>十三、专业师资</w:t>
          </w:r>
          <w:r>
            <w:rPr>
              <w:sz w:val="21"/>
              <w:szCs w:val="21"/>
            </w:rPr>
            <w:tab/>
          </w:r>
          <w:r>
            <w:rPr>
              <w:sz w:val="21"/>
              <w:szCs w:val="21"/>
            </w:rPr>
            <w:fldChar w:fldCharType="begin"/>
          </w:r>
          <w:r>
            <w:rPr>
              <w:sz w:val="21"/>
              <w:szCs w:val="21"/>
            </w:rPr>
            <w:instrText xml:space="preserve"> PAGEREF _Toc2799 \h </w:instrText>
          </w:r>
          <w:r>
            <w:rPr>
              <w:sz w:val="21"/>
              <w:szCs w:val="21"/>
            </w:rPr>
            <w:fldChar w:fldCharType="separate"/>
          </w:r>
          <w:r>
            <w:rPr>
              <w:sz w:val="21"/>
              <w:szCs w:val="21"/>
            </w:rPr>
            <w:t>29</w:t>
          </w:r>
          <w:r>
            <w:rPr>
              <w:sz w:val="21"/>
              <w:szCs w:val="21"/>
            </w:rPr>
            <w:fldChar w:fldCharType="end"/>
          </w:r>
          <w:r>
            <w:rPr>
              <w:rFonts w:hint="eastAsia" w:ascii="宋体" w:hAnsi="宋体" w:eastAsia="宋体" w:cs="宋体"/>
              <w:bCs/>
              <w:sz w:val="21"/>
              <w:szCs w:val="21"/>
            </w:rPr>
            <w:fldChar w:fldCharType="end"/>
          </w:r>
        </w:p>
        <w:p w14:paraId="532F8164">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_Toc27875 </w:instrText>
          </w:r>
          <w:r>
            <w:rPr>
              <w:rFonts w:hint="eastAsia" w:ascii="宋体" w:hAnsi="宋体" w:eastAsia="宋体" w:cs="宋体"/>
              <w:bCs/>
              <w:sz w:val="21"/>
              <w:szCs w:val="21"/>
            </w:rPr>
            <w:fldChar w:fldCharType="separate"/>
          </w:r>
          <w:r>
            <w:rPr>
              <w:rFonts w:hint="eastAsia" w:ascii="宋体" w:hAnsi="宋体" w:eastAsia="宋体" w:cs="宋体"/>
              <w:sz w:val="21"/>
              <w:szCs w:val="21"/>
              <w:lang w:val="en-US" w:eastAsia="zh-CN"/>
            </w:rPr>
            <w:t>十四</w:t>
          </w:r>
          <w:r>
            <w:rPr>
              <w:rFonts w:hint="eastAsia" w:ascii="宋体" w:hAnsi="宋体" w:eastAsia="宋体" w:cs="宋体"/>
              <w:sz w:val="21"/>
              <w:szCs w:val="21"/>
            </w:rPr>
            <w:t>、毕业要求</w:t>
          </w:r>
          <w:r>
            <w:rPr>
              <w:sz w:val="21"/>
              <w:szCs w:val="21"/>
            </w:rPr>
            <w:tab/>
          </w:r>
          <w:r>
            <w:rPr>
              <w:sz w:val="21"/>
              <w:szCs w:val="21"/>
            </w:rPr>
            <w:fldChar w:fldCharType="begin"/>
          </w:r>
          <w:r>
            <w:rPr>
              <w:sz w:val="21"/>
              <w:szCs w:val="21"/>
            </w:rPr>
            <w:instrText xml:space="preserve"> PAGEREF _Toc27875 \h </w:instrText>
          </w:r>
          <w:r>
            <w:rPr>
              <w:sz w:val="21"/>
              <w:szCs w:val="21"/>
            </w:rPr>
            <w:fldChar w:fldCharType="separate"/>
          </w:r>
          <w:r>
            <w:rPr>
              <w:sz w:val="21"/>
              <w:szCs w:val="21"/>
            </w:rPr>
            <w:t>31</w:t>
          </w:r>
          <w:r>
            <w:rPr>
              <w:sz w:val="21"/>
              <w:szCs w:val="21"/>
            </w:rPr>
            <w:fldChar w:fldCharType="end"/>
          </w:r>
          <w:r>
            <w:rPr>
              <w:rFonts w:hint="eastAsia" w:ascii="宋体" w:hAnsi="宋体" w:eastAsia="宋体" w:cs="宋体"/>
              <w:bCs/>
              <w:sz w:val="21"/>
              <w:szCs w:val="21"/>
            </w:rPr>
            <w:fldChar w:fldCharType="end"/>
          </w:r>
        </w:p>
        <w:p w14:paraId="38D2D971">
          <w:pPr>
            <w:pStyle w:val="10"/>
            <w:keepNext w:val="0"/>
            <w:keepLines w:val="0"/>
            <w:pageBreakBefore w:val="0"/>
            <w:widowControl w:val="0"/>
            <w:tabs>
              <w:tab w:val="right" w:leader="dot" w:pos="8306"/>
            </w:tabs>
            <w:kinsoku/>
            <w:wordWrap/>
            <w:overflowPunct/>
            <w:topLinePunct w:val="0"/>
            <w:autoSpaceDE/>
            <w:autoSpaceDN/>
            <w:bidi w:val="0"/>
            <w:adjustRightInd/>
            <w:spacing w:line="440" w:lineRule="exact"/>
            <w:textAlignment w:val="auto"/>
            <w:rPr>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HYPERLINK \l _Toc15022 </w:instrText>
          </w:r>
          <w:r>
            <w:rPr>
              <w:rFonts w:hint="eastAsia" w:ascii="宋体" w:hAnsi="宋体" w:eastAsia="宋体" w:cs="宋体"/>
              <w:bCs/>
              <w:sz w:val="21"/>
              <w:szCs w:val="21"/>
            </w:rPr>
            <w:fldChar w:fldCharType="separate"/>
          </w:r>
          <w:r>
            <w:rPr>
              <w:rFonts w:hint="eastAsia" w:ascii="宋体" w:hAnsi="宋体" w:eastAsia="宋体" w:cs="宋体"/>
              <w:sz w:val="21"/>
              <w:szCs w:val="21"/>
            </w:rPr>
            <w:t>十</w:t>
          </w:r>
          <w:r>
            <w:rPr>
              <w:rFonts w:hint="eastAsia" w:ascii="宋体" w:hAnsi="宋体" w:eastAsia="宋体" w:cs="宋体"/>
              <w:sz w:val="21"/>
              <w:szCs w:val="21"/>
              <w:lang w:val="en-US" w:eastAsia="zh-CN"/>
            </w:rPr>
            <w:t>五</w:t>
          </w:r>
          <w:r>
            <w:rPr>
              <w:rFonts w:hint="eastAsia" w:ascii="宋体" w:hAnsi="宋体" w:eastAsia="宋体" w:cs="宋体"/>
              <w:sz w:val="21"/>
              <w:szCs w:val="21"/>
            </w:rPr>
            <w:t>、说明</w:t>
          </w:r>
          <w:r>
            <w:rPr>
              <w:sz w:val="21"/>
              <w:szCs w:val="21"/>
            </w:rPr>
            <w:tab/>
          </w:r>
          <w:r>
            <w:rPr>
              <w:sz w:val="21"/>
              <w:szCs w:val="21"/>
            </w:rPr>
            <w:fldChar w:fldCharType="begin"/>
          </w:r>
          <w:r>
            <w:rPr>
              <w:sz w:val="21"/>
              <w:szCs w:val="21"/>
            </w:rPr>
            <w:instrText xml:space="preserve"> PAGEREF _Toc15022 \h </w:instrText>
          </w:r>
          <w:r>
            <w:rPr>
              <w:sz w:val="21"/>
              <w:szCs w:val="21"/>
            </w:rPr>
            <w:fldChar w:fldCharType="separate"/>
          </w:r>
          <w:r>
            <w:rPr>
              <w:sz w:val="21"/>
              <w:szCs w:val="21"/>
            </w:rPr>
            <w:t>32</w:t>
          </w:r>
          <w:r>
            <w:rPr>
              <w:sz w:val="21"/>
              <w:szCs w:val="21"/>
            </w:rPr>
            <w:fldChar w:fldCharType="end"/>
          </w:r>
          <w:r>
            <w:rPr>
              <w:rFonts w:hint="eastAsia" w:ascii="宋体" w:hAnsi="宋体" w:eastAsia="宋体" w:cs="宋体"/>
              <w:bCs/>
              <w:sz w:val="21"/>
              <w:szCs w:val="21"/>
            </w:rPr>
            <w:fldChar w:fldCharType="end"/>
          </w:r>
        </w:p>
        <w:p w14:paraId="324AB1BB">
          <w:pPr>
            <w:keepNext w:val="0"/>
            <w:keepLines w:val="0"/>
            <w:pageBreakBefore w:val="0"/>
            <w:widowControl w:val="0"/>
            <w:kinsoku/>
            <w:wordWrap/>
            <w:overflowPunct/>
            <w:topLinePunct w:val="0"/>
            <w:autoSpaceDE/>
            <w:autoSpaceDN/>
            <w:bidi w:val="0"/>
            <w:adjustRightInd/>
            <w:spacing w:beforeAutospacing="0" w:afterAutospacing="0" w:line="440" w:lineRule="exact"/>
            <w:ind w:left="0" w:leftChars="0" w:right="0"/>
            <w:jc w:val="both"/>
            <w:textAlignment w:val="auto"/>
            <w:outlineLvl w:val="0"/>
            <w:rPr>
              <w:rFonts w:hint="eastAsia" w:ascii="宋体" w:hAnsi="宋体" w:eastAsia="宋体" w:cs="宋体"/>
              <w:bCs/>
              <w:sz w:val="24"/>
              <w:szCs w:val="24"/>
              <w:lang w:val="en-US" w:eastAsia="zh-CN" w:bidi="ar-SA"/>
            </w:rPr>
          </w:pPr>
          <w:r>
            <w:rPr>
              <w:rFonts w:hint="eastAsia" w:ascii="宋体" w:hAnsi="宋体" w:eastAsia="宋体" w:cs="宋体"/>
              <w:bCs/>
              <w:sz w:val="21"/>
              <w:szCs w:val="21"/>
            </w:rPr>
            <w:fldChar w:fldCharType="end"/>
          </w:r>
        </w:p>
      </w:sdtContent>
    </w:sdt>
    <w:p w14:paraId="13988DC8">
      <w:pPr>
        <w:pageBreakBefore w:val="0"/>
        <w:kinsoku/>
        <w:wordWrap/>
        <w:overflowPunct/>
        <w:autoSpaceDE/>
        <w:autoSpaceDN/>
        <w:bidi w:val="0"/>
        <w:spacing w:beforeAutospacing="0" w:afterAutospacing="0" w:line="440" w:lineRule="exact"/>
        <w:ind w:left="0" w:leftChars="0" w:right="0"/>
        <w:jc w:val="both"/>
        <w:outlineLvl w:val="0"/>
        <w:rPr>
          <w:rFonts w:hint="eastAsia" w:ascii="宋体" w:hAnsi="宋体" w:eastAsia="宋体" w:cs="宋体"/>
          <w:bCs/>
          <w:sz w:val="24"/>
          <w:szCs w:val="24"/>
          <w:lang w:val="en-US" w:eastAsia="zh-CN" w:bidi="ar-SA"/>
        </w:rPr>
      </w:pPr>
    </w:p>
    <w:p w14:paraId="47C006FE">
      <w:pPr>
        <w:pageBreakBefore w:val="0"/>
        <w:kinsoku/>
        <w:wordWrap/>
        <w:overflowPunct/>
        <w:autoSpaceDE/>
        <w:autoSpaceDN/>
        <w:bidi w:val="0"/>
        <w:spacing w:beforeAutospacing="0" w:afterAutospacing="0" w:line="440" w:lineRule="exact"/>
        <w:ind w:left="0" w:leftChars="0" w:right="0"/>
        <w:jc w:val="center"/>
        <w:outlineLvl w:val="0"/>
        <w:rPr>
          <w:rFonts w:hint="eastAsia" w:ascii="宋体" w:hAnsi="宋体" w:eastAsia="宋体" w:cs="宋体"/>
          <w:b/>
          <w:bCs/>
          <w:sz w:val="24"/>
          <w:szCs w:val="24"/>
        </w:rPr>
      </w:pPr>
    </w:p>
    <w:p w14:paraId="1D15C1EF">
      <w:pPr>
        <w:pageBreakBefore w:val="0"/>
        <w:kinsoku/>
        <w:wordWrap/>
        <w:overflowPunct/>
        <w:autoSpaceDE/>
        <w:autoSpaceDN/>
        <w:bidi w:val="0"/>
        <w:spacing w:beforeAutospacing="0" w:afterAutospacing="0" w:line="440" w:lineRule="exact"/>
        <w:ind w:left="0" w:leftChars="0" w:right="0"/>
        <w:jc w:val="center"/>
        <w:outlineLvl w:val="0"/>
        <w:rPr>
          <w:rFonts w:hint="eastAsia" w:ascii="宋体" w:hAnsi="宋体" w:eastAsia="宋体" w:cs="宋体"/>
          <w:b/>
          <w:bCs/>
          <w:sz w:val="24"/>
          <w:szCs w:val="24"/>
        </w:rPr>
      </w:pPr>
    </w:p>
    <w:p w14:paraId="259CD9CB">
      <w:pPr>
        <w:pageBreakBefore w:val="0"/>
        <w:kinsoku/>
        <w:wordWrap/>
        <w:overflowPunct/>
        <w:autoSpaceDE/>
        <w:autoSpaceDN/>
        <w:bidi w:val="0"/>
        <w:spacing w:beforeAutospacing="0" w:afterAutospacing="0" w:line="440" w:lineRule="exact"/>
        <w:ind w:left="0" w:leftChars="0" w:right="0"/>
        <w:jc w:val="center"/>
        <w:outlineLvl w:val="0"/>
        <w:rPr>
          <w:rFonts w:hint="eastAsia" w:ascii="宋体" w:hAnsi="宋体" w:eastAsia="宋体" w:cs="宋体"/>
          <w:b/>
          <w:bCs/>
          <w:sz w:val="24"/>
          <w:szCs w:val="24"/>
        </w:rPr>
      </w:pPr>
    </w:p>
    <w:p w14:paraId="69D77440">
      <w:pPr>
        <w:pageBreakBefore w:val="0"/>
        <w:kinsoku/>
        <w:wordWrap/>
        <w:overflowPunct/>
        <w:autoSpaceDE/>
        <w:autoSpaceDN/>
        <w:bidi w:val="0"/>
        <w:spacing w:beforeAutospacing="0" w:afterAutospacing="0" w:line="440" w:lineRule="exact"/>
        <w:ind w:left="0" w:leftChars="0" w:right="0"/>
        <w:jc w:val="center"/>
        <w:outlineLvl w:val="0"/>
        <w:rPr>
          <w:rFonts w:hint="eastAsia" w:ascii="宋体" w:hAnsi="宋体" w:eastAsia="宋体" w:cs="宋体"/>
          <w:b/>
          <w:bCs/>
          <w:sz w:val="24"/>
          <w:szCs w:val="24"/>
        </w:rPr>
      </w:pPr>
    </w:p>
    <w:p w14:paraId="6783FCD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sz w:val="24"/>
          <w:szCs w:val="24"/>
        </w:rPr>
        <w:sectPr>
          <w:footerReference r:id="rId4" w:type="default"/>
          <w:pgSz w:w="11906" w:h="16838"/>
          <w:pgMar w:top="1440" w:right="1800" w:bottom="1440" w:left="1800" w:header="851" w:footer="992" w:gutter="0"/>
          <w:pgNumType w:fmt="decimal" w:start="1"/>
          <w:cols w:space="425" w:num="1"/>
          <w:docGrid w:type="lines" w:linePitch="312" w:charSpace="0"/>
        </w:sectPr>
      </w:pPr>
    </w:p>
    <w:p w14:paraId="569FCE87">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sz w:val="24"/>
          <w:szCs w:val="24"/>
        </w:rPr>
      </w:pPr>
      <w:bookmarkStart w:id="0" w:name="_Toc8820"/>
      <w:bookmarkStart w:id="1" w:name="_Toc508713405"/>
      <w:bookmarkStart w:id="2" w:name="_Toc19945"/>
      <w:bookmarkStart w:id="3" w:name="_Toc475633953"/>
      <w:bookmarkStart w:id="4" w:name="_Toc493"/>
      <w:r>
        <w:rPr>
          <w:rFonts w:hint="eastAsia" w:ascii="宋体" w:hAnsi="宋体" w:eastAsia="宋体" w:cs="宋体"/>
          <w:sz w:val="24"/>
          <w:szCs w:val="24"/>
        </w:rPr>
        <w:t>一、专业名称</w:t>
      </w:r>
      <w:r>
        <w:rPr>
          <w:rFonts w:hint="eastAsia" w:ascii="宋体" w:hAnsi="宋体" w:eastAsia="宋体" w:cs="宋体"/>
          <w:sz w:val="24"/>
          <w:szCs w:val="24"/>
          <w:lang w:val="en-US" w:eastAsia="zh-CN"/>
        </w:rPr>
        <w:t>及</w:t>
      </w:r>
      <w:r>
        <w:rPr>
          <w:rFonts w:hint="eastAsia" w:ascii="宋体" w:hAnsi="宋体" w:eastAsia="宋体" w:cs="宋体"/>
          <w:sz w:val="24"/>
          <w:szCs w:val="24"/>
        </w:rPr>
        <w:t>代码</w:t>
      </w:r>
      <w:bookmarkEnd w:id="0"/>
      <w:bookmarkEnd w:id="1"/>
      <w:bookmarkEnd w:id="2"/>
      <w:bookmarkEnd w:id="3"/>
      <w:bookmarkEnd w:id="4"/>
    </w:p>
    <w:p w14:paraId="2FB96928">
      <w:pPr>
        <w:pageBreakBefore w:val="0"/>
        <w:kinsoku/>
        <w:wordWrap/>
        <w:overflowPunct/>
        <w:autoSpaceDE/>
        <w:autoSpaceDN/>
        <w:bidi w:val="0"/>
        <w:spacing w:beforeAutospacing="0" w:afterAutospacing="0" w:line="440" w:lineRule="exact"/>
        <w:ind w:right="0" w:firstLine="480" w:firstLineChars="200"/>
        <w:rPr>
          <w:rFonts w:hint="eastAsia" w:ascii="宋体" w:hAnsi="宋体" w:eastAsia="宋体" w:cs="宋体"/>
          <w:sz w:val="24"/>
          <w:szCs w:val="24"/>
        </w:rPr>
      </w:pPr>
      <w:bookmarkStart w:id="5" w:name="_Toc508713406"/>
      <w:bookmarkStart w:id="6" w:name="_Toc475633954"/>
      <w:r>
        <w:rPr>
          <w:rFonts w:hint="eastAsia" w:ascii="宋体" w:hAnsi="宋体" w:eastAsia="宋体" w:cs="宋体"/>
          <w:sz w:val="24"/>
          <w:szCs w:val="24"/>
          <w:lang w:val="en-US" w:eastAsia="zh-CN"/>
        </w:rPr>
        <w:t xml:space="preserve">专业名称： </w:t>
      </w:r>
      <w:r>
        <w:rPr>
          <w:rFonts w:hint="eastAsia" w:ascii="宋体" w:hAnsi="宋体" w:eastAsia="宋体" w:cs="宋体"/>
          <w:sz w:val="24"/>
          <w:szCs w:val="24"/>
        </w:rPr>
        <w:t>畜禽生产技术</w:t>
      </w:r>
    </w:p>
    <w:p w14:paraId="5EC22F06">
      <w:pPr>
        <w:pageBreakBefore w:val="0"/>
        <w:kinsoku/>
        <w:wordWrap/>
        <w:overflowPunct/>
        <w:autoSpaceDE/>
        <w:autoSpaceDN/>
        <w:bidi w:val="0"/>
        <w:spacing w:beforeAutospacing="0" w:afterAutospacing="0" w:line="440" w:lineRule="exact"/>
        <w:ind w:right="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 xml:space="preserve">专业代码： </w:t>
      </w:r>
      <w:r>
        <w:rPr>
          <w:rFonts w:hint="eastAsia" w:ascii="宋体" w:hAnsi="宋体" w:eastAsia="宋体" w:cs="宋体"/>
          <w:sz w:val="24"/>
          <w:szCs w:val="24"/>
        </w:rPr>
        <w:t>610301</w:t>
      </w:r>
    </w:p>
    <w:p w14:paraId="5B0AE36B">
      <w:pPr>
        <w:pageBreakBefore w:val="0"/>
        <w:kinsoku/>
        <w:wordWrap/>
        <w:overflowPunct/>
        <w:autoSpaceDE/>
        <w:autoSpaceDN/>
        <w:bidi w:val="0"/>
        <w:spacing w:beforeAutospacing="0" w:afterAutospacing="0" w:line="440" w:lineRule="exact"/>
        <w:ind w:right="0" w:firstLine="480" w:firstLineChars="200"/>
        <w:rPr>
          <w:rFonts w:hint="default" w:ascii="宋体" w:hAnsi="宋体" w:eastAsia="宋体" w:cs="宋体"/>
          <w:sz w:val="24"/>
          <w:szCs w:val="24"/>
          <w:lang w:val="en-US" w:eastAsia="zh-CN"/>
        </w:rPr>
      </w:pPr>
      <w:r>
        <w:rPr>
          <w:rFonts w:hint="eastAsia" w:ascii="宋体" w:hAnsi="宋体" w:cs="宋体"/>
          <w:sz w:val="24"/>
          <w:szCs w:val="24"/>
          <w:lang w:val="en-US" w:eastAsia="zh-CN"/>
        </w:rPr>
        <w:t>专业大类： 农林牧渔大类</w:t>
      </w:r>
    </w:p>
    <w:p w14:paraId="7A7F9AC3">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sz w:val="24"/>
          <w:szCs w:val="24"/>
        </w:rPr>
      </w:pPr>
      <w:bookmarkStart w:id="7" w:name="_Toc29758"/>
      <w:bookmarkStart w:id="8" w:name="_Toc18162"/>
      <w:bookmarkStart w:id="9" w:name="_Toc16851"/>
      <w:r>
        <w:rPr>
          <w:rFonts w:hint="eastAsia" w:ascii="宋体" w:hAnsi="宋体" w:eastAsia="宋体" w:cs="宋体"/>
          <w:sz w:val="24"/>
          <w:szCs w:val="24"/>
        </w:rPr>
        <w:t>二、入学要求</w:t>
      </w:r>
      <w:bookmarkEnd w:id="5"/>
      <w:bookmarkEnd w:id="6"/>
      <w:bookmarkEnd w:id="7"/>
      <w:bookmarkEnd w:id="8"/>
      <w:bookmarkEnd w:id="9"/>
    </w:p>
    <w:p w14:paraId="261A00E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初中毕业生或具有同等学力者</w:t>
      </w:r>
    </w:p>
    <w:p w14:paraId="245C790F">
      <w:pPr>
        <w:keepNext w:val="0"/>
        <w:keepLines w:val="0"/>
        <w:pageBreakBefore w:val="0"/>
        <w:widowControl/>
        <w:suppressLineNumbers w:val="0"/>
        <w:kinsoku/>
        <w:wordWrap/>
        <w:overflowPunct/>
        <w:autoSpaceDE/>
        <w:autoSpaceDN/>
        <w:bidi w:val="0"/>
        <w:spacing w:beforeAutospacing="0" w:afterAutospacing="0" w:line="440" w:lineRule="exact"/>
        <w:ind w:left="0" w:leftChars="0" w:right="0"/>
        <w:jc w:val="left"/>
        <w:outlineLvl w:val="0"/>
        <w:rPr>
          <w:rFonts w:hint="eastAsia" w:ascii="宋体" w:hAnsi="宋体" w:eastAsia="宋体" w:cs="宋体"/>
          <w:b/>
          <w:bCs/>
          <w:kern w:val="44"/>
          <w:sz w:val="24"/>
          <w:szCs w:val="24"/>
          <w:lang w:val="en-US" w:eastAsia="zh-CN" w:bidi="ar-SA"/>
        </w:rPr>
      </w:pPr>
      <w:bookmarkStart w:id="10" w:name="_Toc32604"/>
      <w:r>
        <w:rPr>
          <w:rFonts w:hint="eastAsia" w:ascii="宋体" w:hAnsi="宋体" w:eastAsia="宋体" w:cs="宋体"/>
          <w:b/>
          <w:bCs/>
          <w:kern w:val="44"/>
          <w:sz w:val="24"/>
          <w:szCs w:val="24"/>
          <w:lang w:val="en-US" w:eastAsia="zh-CN" w:bidi="ar-SA"/>
        </w:rPr>
        <w:t>三、修业年限</w:t>
      </w:r>
      <w:bookmarkEnd w:id="10"/>
      <w:r>
        <w:rPr>
          <w:rFonts w:hint="eastAsia" w:ascii="宋体" w:hAnsi="宋体" w:eastAsia="宋体" w:cs="宋体"/>
          <w:b/>
          <w:bCs/>
          <w:kern w:val="44"/>
          <w:sz w:val="24"/>
          <w:szCs w:val="24"/>
          <w:lang w:val="en-US" w:eastAsia="zh-CN" w:bidi="ar-SA"/>
        </w:rPr>
        <w:t xml:space="preserve"> </w:t>
      </w:r>
    </w:p>
    <w:p w14:paraId="606D787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w:t>
      </w:r>
    </w:p>
    <w:p w14:paraId="19AFD3C6">
      <w:pPr>
        <w:keepNext w:val="0"/>
        <w:keepLines w:val="0"/>
        <w:pageBreakBefore w:val="0"/>
        <w:widowControl/>
        <w:suppressLineNumbers w:val="0"/>
        <w:kinsoku/>
        <w:wordWrap/>
        <w:overflowPunct/>
        <w:autoSpaceDE/>
        <w:autoSpaceDN/>
        <w:bidi w:val="0"/>
        <w:spacing w:beforeAutospacing="0" w:afterAutospacing="0" w:line="440" w:lineRule="exact"/>
        <w:ind w:left="0" w:leftChars="0" w:right="0"/>
        <w:jc w:val="left"/>
        <w:outlineLvl w:val="0"/>
        <w:rPr>
          <w:rFonts w:hint="eastAsia" w:ascii="宋体" w:hAnsi="宋体" w:eastAsia="宋体" w:cs="宋体"/>
          <w:b/>
          <w:bCs/>
          <w:kern w:val="44"/>
          <w:sz w:val="24"/>
          <w:szCs w:val="24"/>
          <w:lang w:val="en-US" w:eastAsia="zh-CN" w:bidi="ar-SA"/>
        </w:rPr>
      </w:pPr>
      <w:bookmarkStart w:id="11" w:name="_Toc18115"/>
      <w:r>
        <w:rPr>
          <w:rFonts w:hint="eastAsia" w:ascii="宋体" w:hAnsi="宋体" w:eastAsia="宋体" w:cs="宋体"/>
          <w:b/>
          <w:bCs/>
          <w:kern w:val="44"/>
          <w:sz w:val="24"/>
          <w:szCs w:val="24"/>
          <w:lang w:val="en-US" w:eastAsia="zh-CN" w:bidi="ar-SA"/>
        </w:rPr>
        <w:t>四、职业面向</w:t>
      </w:r>
      <w:bookmarkEnd w:id="11"/>
    </w:p>
    <w:p w14:paraId="5BED606C">
      <w:pPr>
        <w:pStyle w:val="3"/>
        <w:pageBreakBefore w:val="0"/>
        <w:kinsoku/>
        <w:wordWrap/>
        <w:overflowPunct/>
        <w:autoSpaceDE/>
        <w:autoSpaceDN/>
        <w:bidi w:val="0"/>
        <w:spacing w:before="0" w:beforeAutospacing="0" w:after="0" w:afterAutospacing="0" w:line="440" w:lineRule="exact"/>
        <w:ind w:left="0" w:leftChars="0" w:right="0" w:firstLine="0" w:firstLineChars="0"/>
        <w:rPr>
          <w:rFonts w:hint="eastAsia" w:ascii="宋体" w:hAnsi="宋体" w:eastAsia="宋体" w:cs="宋体"/>
          <w:b/>
          <w:color w:val="000000"/>
          <w:sz w:val="24"/>
          <w:szCs w:val="24"/>
        </w:rPr>
      </w:pPr>
      <w:bookmarkStart w:id="12" w:name="_Toc508713410"/>
      <w:r>
        <w:rPr>
          <w:rFonts w:hint="eastAsia" w:ascii="宋体" w:hAnsi="宋体" w:eastAsia="宋体" w:cs="宋体"/>
          <w:b/>
          <w:color w:val="000000"/>
          <w:sz w:val="24"/>
          <w:szCs w:val="24"/>
        </w:rPr>
        <w:t>（一）就业方向</w:t>
      </w:r>
      <w:bookmarkEnd w:id="12"/>
      <w:bookmarkStart w:id="13" w:name="_Toc475633959"/>
    </w:p>
    <w:p w14:paraId="121E0384">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bookmarkStart w:id="14" w:name="_Toc498932619"/>
      <w:bookmarkStart w:id="15" w:name="_Toc503534266"/>
      <w:r>
        <w:rPr>
          <w:rFonts w:hint="eastAsia" w:ascii="宋体" w:hAnsi="宋体" w:eastAsia="宋体" w:cs="宋体"/>
          <w:color w:val="000000"/>
          <w:sz w:val="24"/>
          <w:szCs w:val="24"/>
        </w:rPr>
        <w:t>主要是订单培养，学生学习期满直接在联办企业就业，也可到畜禽养殖企业、畜禽良种繁育场、饲料加工与销售企业、兽药生产与销售企业、基层畜禽生产技术服务机构就业。</w:t>
      </w:r>
      <w:bookmarkEnd w:id="14"/>
      <w:bookmarkEnd w:id="15"/>
    </w:p>
    <w:p w14:paraId="0E34F0CC">
      <w:pPr>
        <w:pageBreakBefore w:val="0"/>
        <w:kinsoku/>
        <w:wordWrap/>
        <w:overflowPunct/>
        <w:autoSpaceDE/>
        <w:autoSpaceDN/>
        <w:bidi w:val="0"/>
        <w:spacing w:beforeAutospacing="0" w:afterAutospacing="0" w:line="440" w:lineRule="exact"/>
        <w:ind w:left="0" w:leftChars="0" w:right="0" w:firstLine="2168" w:firstLineChars="900"/>
        <w:rPr>
          <w:rFonts w:hint="eastAsia" w:ascii="宋体" w:hAnsi="宋体" w:eastAsia="宋体" w:cs="宋体"/>
          <w:color w:val="000000"/>
          <w:sz w:val="24"/>
          <w:szCs w:val="24"/>
        </w:rPr>
      </w:pPr>
      <w:r>
        <w:rPr>
          <w:rFonts w:hint="eastAsia" w:ascii="宋体" w:hAnsi="宋体" w:eastAsia="宋体" w:cs="宋体"/>
          <w:b/>
          <w:bCs/>
          <w:color w:val="000000"/>
          <w:sz w:val="24"/>
          <w:szCs w:val="24"/>
        </w:rPr>
        <w:t>表1 畜禽生产技术专业职业面向范围表</w:t>
      </w:r>
    </w:p>
    <w:tbl>
      <w:tblPr>
        <w:tblStyle w:val="12"/>
        <w:tblpPr w:leftFromText="180" w:rightFromText="180" w:vertAnchor="text" w:horzAnchor="page" w:tblpX="1852" w:tblpY="574"/>
        <w:tblOverlap w:val="never"/>
        <w:tblW w:w="0" w:type="auto"/>
        <w:tblInd w:w="0" w:type="dxa"/>
        <w:tblLayout w:type="fixed"/>
        <w:tblCellMar>
          <w:top w:w="0" w:type="dxa"/>
          <w:left w:w="108" w:type="dxa"/>
          <w:bottom w:w="0" w:type="dxa"/>
          <w:right w:w="108" w:type="dxa"/>
        </w:tblCellMar>
      </w:tblPr>
      <w:tblGrid>
        <w:gridCol w:w="1455"/>
        <w:gridCol w:w="6660"/>
      </w:tblGrid>
      <w:tr w14:paraId="6BE0D1E0">
        <w:tblPrEx>
          <w:tblCellMar>
            <w:top w:w="0" w:type="dxa"/>
            <w:left w:w="108" w:type="dxa"/>
            <w:bottom w:w="0" w:type="dxa"/>
            <w:right w:w="108" w:type="dxa"/>
          </w:tblCellMar>
        </w:tblPrEx>
        <w:trPr>
          <w:trHeight w:val="670" w:hRule="atLeast"/>
        </w:trPr>
        <w:tc>
          <w:tcPr>
            <w:tcW w:w="1455" w:type="dxa"/>
            <w:tcBorders>
              <w:top w:val="single" w:color="auto" w:sz="4" w:space="0"/>
              <w:left w:val="single" w:color="auto" w:sz="4" w:space="0"/>
              <w:bottom w:val="single" w:color="auto" w:sz="4" w:space="0"/>
              <w:right w:val="single" w:color="auto" w:sz="4" w:space="0"/>
            </w:tcBorders>
            <w:vAlign w:val="center"/>
          </w:tcPr>
          <w:p w14:paraId="6DC4DAB4">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服务面向</w:t>
            </w:r>
          </w:p>
        </w:tc>
        <w:tc>
          <w:tcPr>
            <w:tcW w:w="6660" w:type="dxa"/>
            <w:tcBorders>
              <w:top w:val="single" w:color="auto" w:sz="4" w:space="0"/>
              <w:left w:val="nil"/>
              <w:bottom w:val="single" w:color="auto" w:sz="4" w:space="0"/>
              <w:right w:val="single" w:color="auto" w:sz="4" w:space="0"/>
            </w:tcBorders>
            <w:vAlign w:val="center"/>
          </w:tcPr>
          <w:p w14:paraId="7B662BDF">
            <w:pPr>
              <w:pageBreakBefore w:val="0"/>
              <w:kinsoku/>
              <w:wordWrap/>
              <w:overflowPunct/>
              <w:autoSpaceDE/>
              <w:autoSpaceDN/>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养殖业、动物疾病诊疗、动物疫病防控、兽药生产与营销、畜产品加工、农业执法。</w:t>
            </w:r>
          </w:p>
        </w:tc>
      </w:tr>
      <w:tr w14:paraId="3BD9F77D">
        <w:tblPrEx>
          <w:tblCellMar>
            <w:top w:w="0" w:type="dxa"/>
            <w:left w:w="108" w:type="dxa"/>
            <w:bottom w:w="0" w:type="dxa"/>
            <w:right w:w="108" w:type="dxa"/>
          </w:tblCellMar>
        </w:tblPrEx>
        <w:trPr>
          <w:trHeight w:val="840" w:hRule="atLeast"/>
        </w:trPr>
        <w:tc>
          <w:tcPr>
            <w:tcW w:w="1455" w:type="dxa"/>
            <w:tcBorders>
              <w:top w:val="nil"/>
              <w:left w:val="single" w:color="auto" w:sz="4" w:space="0"/>
              <w:bottom w:val="single" w:color="auto" w:sz="4" w:space="0"/>
              <w:right w:val="single" w:color="auto" w:sz="4" w:space="0"/>
            </w:tcBorders>
            <w:vAlign w:val="center"/>
          </w:tcPr>
          <w:p w14:paraId="21CF731C">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职业面向</w:t>
            </w:r>
          </w:p>
        </w:tc>
        <w:tc>
          <w:tcPr>
            <w:tcW w:w="6660" w:type="dxa"/>
            <w:tcBorders>
              <w:top w:val="nil"/>
              <w:left w:val="nil"/>
              <w:bottom w:val="single" w:color="auto" w:sz="4" w:space="0"/>
              <w:right w:val="single" w:color="auto" w:sz="4" w:space="0"/>
            </w:tcBorders>
            <w:vAlign w:val="center"/>
          </w:tcPr>
          <w:p w14:paraId="400AF15C">
            <w:pPr>
              <w:pageBreakBefore w:val="0"/>
              <w:kinsoku/>
              <w:wordWrap/>
              <w:overflowPunct/>
              <w:autoSpaceDE/>
              <w:autoSpaceDN/>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畜禽养殖企业、饲料加工与销售企业、兽药生产与营销企业、动物卫生监督与疫病监测机构、动物医院、基层畜牧兽医服务机构等。</w:t>
            </w:r>
          </w:p>
        </w:tc>
      </w:tr>
      <w:tr w14:paraId="62036938">
        <w:tblPrEx>
          <w:tblCellMar>
            <w:top w:w="0" w:type="dxa"/>
            <w:left w:w="108" w:type="dxa"/>
            <w:bottom w:w="0" w:type="dxa"/>
            <w:right w:w="108" w:type="dxa"/>
          </w:tblCellMar>
        </w:tblPrEx>
        <w:trPr>
          <w:trHeight w:val="2624" w:hRule="atLeast"/>
        </w:trPr>
        <w:tc>
          <w:tcPr>
            <w:tcW w:w="1455" w:type="dxa"/>
            <w:tcBorders>
              <w:top w:val="nil"/>
              <w:left w:val="single" w:color="auto" w:sz="4" w:space="0"/>
              <w:bottom w:val="single" w:color="auto" w:sz="4" w:space="0"/>
              <w:right w:val="single" w:color="auto" w:sz="4" w:space="0"/>
            </w:tcBorders>
            <w:vAlign w:val="center"/>
          </w:tcPr>
          <w:p w14:paraId="1FF1D780">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岗位面向</w:t>
            </w:r>
          </w:p>
          <w:p w14:paraId="7FDBA961">
            <w:pPr>
              <w:pageBreakBefore w:val="0"/>
              <w:kinsoku/>
              <w:wordWrap/>
              <w:overflowPunct/>
              <w:autoSpaceDE/>
              <w:autoSpaceDN/>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p>
        </w:tc>
        <w:tc>
          <w:tcPr>
            <w:tcW w:w="6660" w:type="dxa"/>
            <w:tcBorders>
              <w:top w:val="nil"/>
              <w:left w:val="nil"/>
              <w:bottom w:val="single" w:color="auto" w:sz="4" w:space="0"/>
              <w:right w:val="single" w:color="auto" w:sz="4" w:space="0"/>
            </w:tcBorders>
            <w:vAlign w:val="center"/>
          </w:tcPr>
          <w:p w14:paraId="35677CAE">
            <w:pPr>
              <w:pageBreakBefore w:val="0"/>
              <w:kinsoku/>
              <w:wordWrap/>
              <w:overflowPunct/>
              <w:autoSpaceDE/>
              <w:autoSpaceDN/>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1.初始岗位：养殖企业技术员，饲料厂、兽药厂技术服务和营销人员，动物卫生监督、疫病诊疗机构和基层畜牧兽医服务机构技术员等岗位。</w:t>
            </w:r>
          </w:p>
          <w:p w14:paraId="46ECD653">
            <w:pPr>
              <w:pageBreakBefore w:val="0"/>
              <w:kinsoku/>
              <w:wordWrap/>
              <w:overflowPunct/>
              <w:autoSpaceDE/>
              <w:autoSpaceDN/>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发展岗位：在企业一线连续工作3年的时间，经过专业能力、方法能力、社会能力的进一步锻炼，可以从初始岗位升到发展岗位。发展岗位包括畜禽养殖企业业务经理、技术主管、技术总监、技术厂长，饲料或兽药生产及销售企业区域经理或部门经理，动物疫病诊疗机构医师，动物卫生监督和畜牧兽医服务机构管理员等岗位。</w:t>
            </w:r>
          </w:p>
        </w:tc>
      </w:tr>
      <w:tr w14:paraId="28687A9F">
        <w:tblPrEx>
          <w:tblCellMar>
            <w:top w:w="0" w:type="dxa"/>
            <w:left w:w="108" w:type="dxa"/>
            <w:bottom w:w="0" w:type="dxa"/>
            <w:right w:w="108" w:type="dxa"/>
          </w:tblCellMar>
        </w:tblPrEx>
        <w:trPr>
          <w:trHeight w:val="926" w:hRule="atLeast"/>
        </w:trPr>
        <w:tc>
          <w:tcPr>
            <w:tcW w:w="1455" w:type="dxa"/>
            <w:tcBorders>
              <w:top w:val="single" w:color="auto" w:sz="4" w:space="0"/>
              <w:left w:val="single" w:color="auto" w:sz="4" w:space="0"/>
              <w:bottom w:val="single" w:color="auto" w:sz="4" w:space="0"/>
              <w:right w:val="single" w:color="auto" w:sz="4" w:space="0"/>
            </w:tcBorders>
            <w:vAlign w:val="center"/>
          </w:tcPr>
          <w:p w14:paraId="4C82A834">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相关职业资格证书</w:t>
            </w:r>
          </w:p>
        </w:tc>
        <w:tc>
          <w:tcPr>
            <w:tcW w:w="6660" w:type="dxa"/>
            <w:tcBorders>
              <w:top w:val="single" w:color="auto" w:sz="4" w:space="0"/>
              <w:left w:val="nil"/>
              <w:bottom w:val="single" w:color="auto" w:sz="4" w:space="0"/>
              <w:right w:val="single" w:color="auto" w:sz="4" w:space="0"/>
            </w:tcBorders>
            <w:vAlign w:val="center"/>
          </w:tcPr>
          <w:p w14:paraId="078F0F51">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执业兽医师</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2-03-06-01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家畜繁殖员（5-03-01-01）、家畜饲养员（5-03-01-02）、（1+X）家庭农场畜禽养殖技能等级证书</w:t>
            </w:r>
            <w:r>
              <w:rPr>
                <w:rFonts w:hint="eastAsia" w:ascii="宋体" w:hAnsi="宋体" w:eastAsia="宋体" w:cs="宋体"/>
                <w:color w:val="000000"/>
                <w:sz w:val="21"/>
                <w:szCs w:val="21"/>
              </w:rPr>
              <w:t>。</w:t>
            </w:r>
          </w:p>
        </w:tc>
      </w:tr>
    </w:tbl>
    <w:p w14:paraId="3B4B7A66">
      <w:pPr>
        <w:pStyle w:val="3"/>
        <w:pageBreakBefore w:val="0"/>
        <w:kinsoku/>
        <w:wordWrap/>
        <w:overflowPunct/>
        <w:autoSpaceDE/>
        <w:autoSpaceDN/>
        <w:bidi w:val="0"/>
        <w:spacing w:before="0" w:beforeAutospacing="0" w:after="0" w:afterAutospacing="0" w:line="440" w:lineRule="exact"/>
        <w:ind w:left="0" w:leftChars="0" w:right="0" w:firstLine="0" w:firstLineChars="0"/>
        <w:rPr>
          <w:rFonts w:hint="eastAsia" w:ascii="宋体" w:hAnsi="宋体" w:eastAsia="宋体" w:cs="宋体"/>
          <w:b/>
          <w:color w:val="000000"/>
          <w:sz w:val="24"/>
          <w:szCs w:val="24"/>
        </w:rPr>
      </w:pPr>
      <w:bookmarkStart w:id="16" w:name="_Toc508713411"/>
      <w:r>
        <w:rPr>
          <w:rFonts w:hint="eastAsia" w:ascii="宋体" w:hAnsi="宋体" w:eastAsia="宋体" w:cs="宋体"/>
          <w:b/>
          <w:color w:val="000000"/>
          <w:sz w:val="24"/>
          <w:szCs w:val="24"/>
        </w:rPr>
        <w:t>（二）职业岗位</w:t>
      </w:r>
      <w:bookmarkEnd w:id="16"/>
    </w:p>
    <w:p w14:paraId="2D5E210E">
      <w:pPr>
        <w:pageBreakBefore w:val="0"/>
        <w:kinsoku/>
        <w:wordWrap/>
        <w:overflowPunct/>
        <w:autoSpaceDE/>
        <w:autoSpaceDN/>
        <w:bidi w:val="0"/>
        <w:spacing w:beforeAutospacing="0" w:afterAutospacing="0" w:line="440" w:lineRule="exact"/>
        <w:ind w:left="0" w:leftChars="0" w:right="0" w:firstLine="1205" w:firstLineChars="500"/>
        <w:rPr>
          <w:rFonts w:hint="eastAsia" w:ascii="宋体" w:hAnsi="宋体" w:eastAsia="宋体" w:cs="宋体"/>
          <w:b/>
          <w:bCs/>
          <w:color w:val="000000"/>
          <w:kern w:val="24"/>
          <w:sz w:val="24"/>
          <w:szCs w:val="24"/>
        </w:rPr>
      </w:pPr>
      <w:r>
        <w:rPr>
          <w:rFonts w:hint="eastAsia" w:ascii="宋体" w:hAnsi="宋体" w:eastAsia="宋体" w:cs="宋体"/>
          <w:b/>
          <w:bCs/>
          <w:color w:val="000000"/>
          <w:kern w:val="24"/>
          <w:sz w:val="24"/>
          <w:szCs w:val="24"/>
        </w:rPr>
        <w:t>表2 初始岗位及发展岗位专业技能方向对应职业及职业资格表</w:t>
      </w:r>
    </w:p>
    <w:tbl>
      <w:tblPr>
        <w:tblStyle w:val="12"/>
        <w:tblpPr w:leftFromText="180" w:rightFromText="180" w:vertAnchor="text" w:horzAnchor="page" w:tblpX="1771" w:tblpY="159"/>
        <w:tblOverlap w:val="never"/>
        <w:tblW w:w="0" w:type="auto"/>
        <w:tblInd w:w="0" w:type="dxa"/>
        <w:tblLayout w:type="fixed"/>
        <w:tblCellMar>
          <w:top w:w="0" w:type="dxa"/>
          <w:left w:w="108" w:type="dxa"/>
          <w:bottom w:w="0" w:type="dxa"/>
          <w:right w:w="108" w:type="dxa"/>
        </w:tblCellMar>
      </w:tblPr>
      <w:tblGrid>
        <w:gridCol w:w="733"/>
        <w:gridCol w:w="2733"/>
        <w:gridCol w:w="4934"/>
      </w:tblGrid>
      <w:tr w14:paraId="464F073A">
        <w:tblPrEx>
          <w:tblCellMar>
            <w:top w:w="0" w:type="dxa"/>
            <w:left w:w="108" w:type="dxa"/>
            <w:bottom w:w="0" w:type="dxa"/>
            <w:right w:w="108" w:type="dxa"/>
          </w:tblCellMar>
        </w:tblPrEx>
        <w:trPr>
          <w:trHeight w:val="387" w:hRule="atLeast"/>
        </w:trPr>
        <w:tc>
          <w:tcPr>
            <w:tcW w:w="733" w:type="dxa"/>
            <w:tcBorders>
              <w:top w:val="single" w:color="auto" w:sz="4" w:space="0"/>
              <w:left w:val="single" w:color="auto" w:sz="4" w:space="0"/>
              <w:bottom w:val="single" w:color="auto" w:sz="4" w:space="0"/>
              <w:right w:val="single" w:color="auto" w:sz="4" w:space="0"/>
            </w:tcBorders>
            <w:vAlign w:val="center"/>
          </w:tcPr>
          <w:p w14:paraId="7E0132D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733" w:type="dxa"/>
            <w:tcBorders>
              <w:top w:val="single" w:color="auto" w:sz="4" w:space="0"/>
              <w:left w:val="nil"/>
              <w:bottom w:val="single" w:color="auto" w:sz="4" w:space="0"/>
              <w:right w:val="single" w:color="auto" w:sz="4" w:space="0"/>
            </w:tcBorders>
            <w:vAlign w:val="center"/>
          </w:tcPr>
          <w:p w14:paraId="620794E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对应职业（发展岗位）</w:t>
            </w:r>
          </w:p>
        </w:tc>
        <w:tc>
          <w:tcPr>
            <w:tcW w:w="4934" w:type="dxa"/>
            <w:tcBorders>
              <w:top w:val="single" w:color="auto" w:sz="4" w:space="0"/>
              <w:left w:val="nil"/>
              <w:bottom w:val="single" w:color="auto" w:sz="4" w:space="0"/>
              <w:right w:val="single" w:color="auto" w:sz="4" w:space="0"/>
            </w:tcBorders>
            <w:vAlign w:val="center"/>
          </w:tcPr>
          <w:p w14:paraId="2AECC5E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专业技能方向</w:t>
            </w:r>
          </w:p>
        </w:tc>
      </w:tr>
      <w:tr w14:paraId="3F072E3A">
        <w:tblPrEx>
          <w:tblCellMar>
            <w:top w:w="0" w:type="dxa"/>
            <w:left w:w="108" w:type="dxa"/>
            <w:bottom w:w="0" w:type="dxa"/>
            <w:right w:w="108" w:type="dxa"/>
          </w:tblCellMar>
        </w:tblPrEx>
        <w:trPr>
          <w:trHeight w:val="810" w:hRule="atLeast"/>
        </w:trPr>
        <w:tc>
          <w:tcPr>
            <w:tcW w:w="733" w:type="dxa"/>
            <w:tcBorders>
              <w:top w:val="nil"/>
              <w:left w:val="single" w:color="auto" w:sz="4" w:space="0"/>
              <w:bottom w:val="single" w:color="auto" w:sz="4" w:space="0"/>
              <w:right w:val="single" w:color="auto" w:sz="4" w:space="0"/>
            </w:tcBorders>
            <w:vAlign w:val="center"/>
          </w:tcPr>
          <w:p w14:paraId="1803AB0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733" w:type="dxa"/>
            <w:tcBorders>
              <w:top w:val="nil"/>
              <w:left w:val="nil"/>
              <w:bottom w:val="single" w:color="auto" w:sz="4" w:space="0"/>
              <w:right w:val="single" w:color="auto" w:sz="4" w:space="0"/>
            </w:tcBorders>
            <w:vAlign w:val="center"/>
          </w:tcPr>
          <w:p w14:paraId="56414879">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畜禽养殖企业业务经理</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1-05-01-08</w:t>
            </w:r>
            <w:r>
              <w:rPr>
                <w:rFonts w:hint="eastAsia" w:ascii="宋体" w:hAnsi="宋体" w:eastAsia="宋体" w:cs="宋体"/>
                <w:color w:val="000000"/>
                <w:sz w:val="21"/>
                <w:szCs w:val="21"/>
                <w:lang w:eastAsia="zh-CN"/>
              </w:rPr>
              <w:t>）</w:t>
            </w:r>
          </w:p>
        </w:tc>
        <w:tc>
          <w:tcPr>
            <w:tcW w:w="4934" w:type="dxa"/>
            <w:tcBorders>
              <w:top w:val="nil"/>
              <w:left w:val="nil"/>
              <w:bottom w:val="single" w:color="auto" w:sz="4" w:space="0"/>
              <w:right w:val="single" w:color="auto" w:sz="4" w:space="0"/>
            </w:tcBorders>
            <w:vAlign w:val="center"/>
          </w:tcPr>
          <w:p w14:paraId="601017CA">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猪生产与疾病防治、禽生产与疾病防治、牛羊生产与疾病防治</w:t>
            </w:r>
          </w:p>
        </w:tc>
      </w:tr>
      <w:tr w14:paraId="53CB831E">
        <w:tblPrEx>
          <w:tblCellMar>
            <w:top w:w="0" w:type="dxa"/>
            <w:left w:w="108" w:type="dxa"/>
            <w:bottom w:w="0" w:type="dxa"/>
            <w:right w:w="108" w:type="dxa"/>
          </w:tblCellMar>
        </w:tblPrEx>
        <w:trPr>
          <w:trHeight w:val="810" w:hRule="atLeast"/>
        </w:trPr>
        <w:tc>
          <w:tcPr>
            <w:tcW w:w="733" w:type="dxa"/>
            <w:tcBorders>
              <w:top w:val="nil"/>
              <w:left w:val="single" w:color="auto" w:sz="4" w:space="0"/>
              <w:bottom w:val="single" w:color="auto" w:sz="4" w:space="0"/>
              <w:right w:val="single" w:color="auto" w:sz="4" w:space="0"/>
            </w:tcBorders>
            <w:vAlign w:val="center"/>
          </w:tcPr>
          <w:p w14:paraId="088AD00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733" w:type="dxa"/>
            <w:tcBorders>
              <w:top w:val="nil"/>
              <w:left w:val="nil"/>
              <w:bottom w:val="single" w:color="auto" w:sz="4" w:space="0"/>
              <w:right w:val="single" w:color="auto" w:sz="4" w:space="0"/>
            </w:tcBorders>
            <w:vAlign w:val="center"/>
          </w:tcPr>
          <w:p w14:paraId="1517C7B6">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畜禽养殖企业技术主管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1-05-01-03</w:t>
            </w:r>
            <w:r>
              <w:rPr>
                <w:rFonts w:hint="eastAsia" w:ascii="宋体" w:hAnsi="宋体" w:eastAsia="宋体" w:cs="宋体"/>
                <w:color w:val="000000"/>
                <w:sz w:val="21"/>
                <w:szCs w:val="21"/>
                <w:lang w:eastAsia="zh-CN"/>
              </w:rPr>
              <w:t>）</w:t>
            </w:r>
          </w:p>
        </w:tc>
        <w:tc>
          <w:tcPr>
            <w:tcW w:w="4934" w:type="dxa"/>
            <w:tcBorders>
              <w:top w:val="nil"/>
              <w:left w:val="nil"/>
              <w:bottom w:val="single" w:color="auto" w:sz="4" w:space="0"/>
              <w:right w:val="single" w:color="auto" w:sz="4" w:space="0"/>
            </w:tcBorders>
            <w:vAlign w:val="center"/>
          </w:tcPr>
          <w:p w14:paraId="773A36AB">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猪生产与疾病防治、禽生产与疾病防治、牛羊生产与疾病防治</w:t>
            </w:r>
          </w:p>
        </w:tc>
      </w:tr>
      <w:tr w14:paraId="56F5AACC">
        <w:tblPrEx>
          <w:tblCellMar>
            <w:top w:w="0" w:type="dxa"/>
            <w:left w:w="108" w:type="dxa"/>
            <w:bottom w:w="0" w:type="dxa"/>
            <w:right w:w="108" w:type="dxa"/>
          </w:tblCellMar>
        </w:tblPrEx>
        <w:trPr>
          <w:trHeight w:val="810" w:hRule="atLeast"/>
        </w:trPr>
        <w:tc>
          <w:tcPr>
            <w:tcW w:w="733" w:type="dxa"/>
            <w:tcBorders>
              <w:top w:val="nil"/>
              <w:left w:val="single" w:color="auto" w:sz="4" w:space="0"/>
              <w:bottom w:val="single" w:color="auto" w:sz="4" w:space="0"/>
              <w:right w:val="single" w:color="auto" w:sz="4" w:space="0"/>
            </w:tcBorders>
            <w:vAlign w:val="center"/>
          </w:tcPr>
          <w:p w14:paraId="54B4A6E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733" w:type="dxa"/>
            <w:tcBorders>
              <w:top w:val="nil"/>
              <w:left w:val="nil"/>
              <w:bottom w:val="single" w:color="auto" w:sz="4" w:space="0"/>
              <w:right w:val="single" w:color="auto" w:sz="4" w:space="0"/>
            </w:tcBorders>
            <w:vAlign w:val="center"/>
          </w:tcPr>
          <w:p w14:paraId="0933892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畜禽养殖企业技术总监</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1-05-01-02</w:t>
            </w:r>
            <w:r>
              <w:rPr>
                <w:rFonts w:hint="eastAsia" w:ascii="宋体" w:hAnsi="宋体" w:eastAsia="宋体" w:cs="宋体"/>
                <w:color w:val="000000"/>
                <w:sz w:val="21"/>
                <w:szCs w:val="21"/>
                <w:lang w:eastAsia="zh-CN"/>
              </w:rPr>
              <w:t>）</w:t>
            </w:r>
          </w:p>
        </w:tc>
        <w:tc>
          <w:tcPr>
            <w:tcW w:w="4934" w:type="dxa"/>
            <w:tcBorders>
              <w:top w:val="nil"/>
              <w:left w:val="nil"/>
              <w:bottom w:val="single" w:color="auto" w:sz="4" w:space="0"/>
              <w:right w:val="single" w:color="auto" w:sz="4" w:space="0"/>
            </w:tcBorders>
            <w:vAlign w:val="center"/>
          </w:tcPr>
          <w:p w14:paraId="6B5041A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猪生产与疾病防治、禽生产与疾病防治、牛羊生产与疾病防治</w:t>
            </w:r>
          </w:p>
        </w:tc>
      </w:tr>
      <w:tr w14:paraId="1742C519">
        <w:tblPrEx>
          <w:tblCellMar>
            <w:top w:w="0" w:type="dxa"/>
            <w:left w:w="108" w:type="dxa"/>
            <w:bottom w:w="0" w:type="dxa"/>
            <w:right w:w="108" w:type="dxa"/>
          </w:tblCellMar>
        </w:tblPrEx>
        <w:trPr>
          <w:trHeight w:val="810" w:hRule="atLeast"/>
        </w:trPr>
        <w:tc>
          <w:tcPr>
            <w:tcW w:w="733" w:type="dxa"/>
            <w:tcBorders>
              <w:top w:val="nil"/>
              <w:left w:val="single" w:color="auto" w:sz="4" w:space="0"/>
              <w:bottom w:val="single" w:color="auto" w:sz="4" w:space="0"/>
              <w:right w:val="single" w:color="auto" w:sz="4" w:space="0"/>
            </w:tcBorders>
            <w:vAlign w:val="center"/>
          </w:tcPr>
          <w:p w14:paraId="32C2E71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2733" w:type="dxa"/>
            <w:tcBorders>
              <w:top w:val="nil"/>
              <w:left w:val="nil"/>
              <w:bottom w:val="single" w:color="auto" w:sz="4" w:space="0"/>
              <w:right w:val="single" w:color="auto" w:sz="4" w:space="0"/>
            </w:tcBorders>
            <w:vAlign w:val="center"/>
          </w:tcPr>
          <w:p w14:paraId="6051DEA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畜禽养殖企业技术场长</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1-05-01-04</w:t>
            </w:r>
            <w:r>
              <w:rPr>
                <w:rFonts w:hint="eastAsia" w:ascii="宋体" w:hAnsi="宋体" w:eastAsia="宋体" w:cs="宋体"/>
                <w:color w:val="000000"/>
                <w:sz w:val="21"/>
                <w:szCs w:val="21"/>
                <w:lang w:eastAsia="zh-CN"/>
              </w:rPr>
              <w:t>）</w:t>
            </w:r>
          </w:p>
        </w:tc>
        <w:tc>
          <w:tcPr>
            <w:tcW w:w="4934" w:type="dxa"/>
            <w:tcBorders>
              <w:top w:val="nil"/>
              <w:left w:val="nil"/>
              <w:bottom w:val="single" w:color="auto" w:sz="4" w:space="0"/>
              <w:right w:val="single" w:color="auto" w:sz="4" w:space="0"/>
            </w:tcBorders>
            <w:vAlign w:val="center"/>
          </w:tcPr>
          <w:p w14:paraId="40D148EF">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猪生产与疾病防治、禽生产与疾病防治、牛羊生产与疾病防治</w:t>
            </w:r>
          </w:p>
        </w:tc>
      </w:tr>
      <w:tr w14:paraId="579404D2">
        <w:tblPrEx>
          <w:tblCellMar>
            <w:top w:w="0" w:type="dxa"/>
            <w:left w:w="108" w:type="dxa"/>
            <w:bottom w:w="0" w:type="dxa"/>
            <w:right w:w="108" w:type="dxa"/>
          </w:tblCellMar>
        </w:tblPrEx>
        <w:trPr>
          <w:trHeight w:val="810" w:hRule="atLeast"/>
        </w:trPr>
        <w:tc>
          <w:tcPr>
            <w:tcW w:w="733" w:type="dxa"/>
            <w:tcBorders>
              <w:top w:val="nil"/>
              <w:left w:val="single" w:color="auto" w:sz="4" w:space="0"/>
              <w:bottom w:val="single" w:color="auto" w:sz="4" w:space="0"/>
              <w:right w:val="single" w:color="auto" w:sz="4" w:space="0"/>
            </w:tcBorders>
            <w:vAlign w:val="center"/>
          </w:tcPr>
          <w:p w14:paraId="2B3E5C9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2733" w:type="dxa"/>
            <w:tcBorders>
              <w:top w:val="nil"/>
              <w:left w:val="nil"/>
              <w:bottom w:val="single" w:color="auto" w:sz="4" w:space="0"/>
              <w:right w:val="single" w:color="auto" w:sz="4" w:space="0"/>
            </w:tcBorders>
            <w:vAlign w:val="center"/>
          </w:tcPr>
          <w:p w14:paraId="5440B24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饲料生产及销售企业区域经理或部门经理</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1-05-01-08</w:t>
            </w:r>
            <w:r>
              <w:rPr>
                <w:rFonts w:hint="eastAsia" w:ascii="宋体" w:hAnsi="宋体" w:eastAsia="宋体" w:cs="宋体"/>
                <w:color w:val="000000"/>
                <w:sz w:val="21"/>
                <w:szCs w:val="21"/>
                <w:lang w:eastAsia="zh-CN"/>
              </w:rPr>
              <w:t>）</w:t>
            </w:r>
          </w:p>
        </w:tc>
        <w:tc>
          <w:tcPr>
            <w:tcW w:w="4934" w:type="dxa"/>
            <w:tcBorders>
              <w:top w:val="nil"/>
              <w:left w:val="nil"/>
              <w:bottom w:val="single" w:color="auto" w:sz="4" w:space="0"/>
              <w:right w:val="single" w:color="auto" w:sz="4" w:space="0"/>
            </w:tcBorders>
            <w:vAlign w:val="center"/>
          </w:tcPr>
          <w:p w14:paraId="6CF2AEF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猪生产与疾病防治、禽生产与疾病防治、牛羊生产与疾病防治</w:t>
            </w:r>
          </w:p>
        </w:tc>
      </w:tr>
      <w:tr w14:paraId="1FC1E64F">
        <w:tblPrEx>
          <w:tblCellMar>
            <w:top w:w="0" w:type="dxa"/>
            <w:left w:w="108" w:type="dxa"/>
            <w:bottom w:w="0" w:type="dxa"/>
            <w:right w:w="108" w:type="dxa"/>
          </w:tblCellMar>
        </w:tblPrEx>
        <w:trPr>
          <w:trHeight w:val="810" w:hRule="atLeast"/>
        </w:trPr>
        <w:tc>
          <w:tcPr>
            <w:tcW w:w="733" w:type="dxa"/>
            <w:tcBorders>
              <w:top w:val="nil"/>
              <w:left w:val="single" w:color="auto" w:sz="4" w:space="0"/>
              <w:bottom w:val="single" w:color="auto" w:sz="4" w:space="0"/>
              <w:right w:val="single" w:color="auto" w:sz="4" w:space="0"/>
            </w:tcBorders>
            <w:vAlign w:val="center"/>
          </w:tcPr>
          <w:p w14:paraId="0583C77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2733" w:type="dxa"/>
            <w:tcBorders>
              <w:top w:val="nil"/>
              <w:left w:val="nil"/>
              <w:bottom w:val="single" w:color="auto" w:sz="4" w:space="0"/>
              <w:right w:val="single" w:color="auto" w:sz="4" w:space="0"/>
            </w:tcBorders>
            <w:vAlign w:val="center"/>
          </w:tcPr>
          <w:p w14:paraId="553DD06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兽药生产及销售企业区域经理或部门经理</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1-05-01-08</w:t>
            </w:r>
            <w:r>
              <w:rPr>
                <w:rFonts w:hint="eastAsia" w:ascii="宋体" w:hAnsi="宋体" w:eastAsia="宋体" w:cs="宋体"/>
                <w:color w:val="000000"/>
                <w:sz w:val="21"/>
                <w:szCs w:val="21"/>
                <w:lang w:eastAsia="zh-CN"/>
              </w:rPr>
              <w:t>）</w:t>
            </w:r>
          </w:p>
        </w:tc>
        <w:tc>
          <w:tcPr>
            <w:tcW w:w="4934" w:type="dxa"/>
            <w:tcBorders>
              <w:top w:val="nil"/>
              <w:left w:val="nil"/>
              <w:bottom w:val="single" w:color="auto" w:sz="4" w:space="0"/>
              <w:right w:val="single" w:color="auto" w:sz="4" w:space="0"/>
            </w:tcBorders>
            <w:vAlign w:val="center"/>
          </w:tcPr>
          <w:p w14:paraId="67119D3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猪生产与疾病防治、禽生产与疾病防治、牛羊生产与疾病防治</w:t>
            </w:r>
          </w:p>
        </w:tc>
      </w:tr>
      <w:tr w14:paraId="617C456B">
        <w:tblPrEx>
          <w:tblCellMar>
            <w:top w:w="0" w:type="dxa"/>
            <w:left w:w="108" w:type="dxa"/>
            <w:bottom w:w="0" w:type="dxa"/>
            <w:right w:w="108" w:type="dxa"/>
          </w:tblCellMar>
        </w:tblPrEx>
        <w:trPr>
          <w:trHeight w:val="270" w:hRule="atLeast"/>
        </w:trPr>
        <w:tc>
          <w:tcPr>
            <w:tcW w:w="733" w:type="dxa"/>
            <w:tcBorders>
              <w:top w:val="nil"/>
              <w:left w:val="single" w:color="auto" w:sz="4" w:space="0"/>
              <w:bottom w:val="single" w:color="auto" w:sz="4" w:space="0"/>
              <w:right w:val="single" w:color="auto" w:sz="4" w:space="0"/>
            </w:tcBorders>
            <w:vAlign w:val="center"/>
          </w:tcPr>
          <w:p w14:paraId="6D8F7FC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2733" w:type="dxa"/>
            <w:tcBorders>
              <w:top w:val="nil"/>
              <w:left w:val="nil"/>
              <w:bottom w:val="single" w:color="auto" w:sz="4" w:space="0"/>
              <w:right w:val="single" w:color="auto" w:sz="4" w:space="0"/>
            </w:tcBorders>
            <w:vAlign w:val="center"/>
          </w:tcPr>
          <w:p w14:paraId="13C4FADF">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动物医院执业兽医师或兽医师</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2-03-06-01</w:t>
            </w:r>
            <w:r>
              <w:rPr>
                <w:rFonts w:hint="eastAsia" w:ascii="宋体" w:hAnsi="宋体" w:eastAsia="宋体" w:cs="宋体"/>
                <w:color w:val="000000"/>
                <w:sz w:val="21"/>
                <w:szCs w:val="21"/>
                <w:lang w:eastAsia="zh-CN"/>
              </w:rPr>
              <w:t>）</w:t>
            </w:r>
          </w:p>
        </w:tc>
        <w:tc>
          <w:tcPr>
            <w:tcW w:w="4934" w:type="dxa"/>
            <w:tcBorders>
              <w:top w:val="nil"/>
              <w:left w:val="nil"/>
              <w:bottom w:val="single" w:color="auto" w:sz="4" w:space="0"/>
              <w:right w:val="single" w:color="auto" w:sz="4" w:space="0"/>
            </w:tcBorders>
            <w:vAlign w:val="center"/>
          </w:tcPr>
          <w:p w14:paraId="553008E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动物医学方面知识、宠物养护与疾病防治技术</w:t>
            </w:r>
          </w:p>
        </w:tc>
      </w:tr>
      <w:tr w14:paraId="1E8B61E6">
        <w:tblPrEx>
          <w:tblCellMar>
            <w:top w:w="0" w:type="dxa"/>
            <w:left w:w="108" w:type="dxa"/>
            <w:bottom w:w="0" w:type="dxa"/>
            <w:right w:w="108" w:type="dxa"/>
          </w:tblCellMar>
        </w:tblPrEx>
        <w:trPr>
          <w:trHeight w:val="540" w:hRule="atLeast"/>
        </w:trPr>
        <w:tc>
          <w:tcPr>
            <w:tcW w:w="733" w:type="dxa"/>
            <w:tcBorders>
              <w:top w:val="nil"/>
              <w:left w:val="single" w:color="auto" w:sz="4" w:space="0"/>
              <w:bottom w:val="single" w:color="auto" w:sz="4" w:space="0"/>
              <w:right w:val="single" w:color="auto" w:sz="4" w:space="0"/>
            </w:tcBorders>
            <w:vAlign w:val="center"/>
          </w:tcPr>
          <w:p w14:paraId="7F6557D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2733" w:type="dxa"/>
            <w:tcBorders>
              <w:top w:val="nil"/>
              <w:left w:val="nil"/>
              <w:bottom w:val="single" w:color="auto" w:sz="4" w:space="0"/>
              <w:right w:val="single" w:color="auto" w:sz="4" w:space="0"/>
            </w:tcBorders>
            <w:vAlign w:val="center"/>
          </w:tcPr>
          <w:p w14:paraId="0DB265B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动物疫病防治</w:t>
            </w:r>
            <w:r>
              <w:rPr>
                <w:rFonts w:hint="eastAsia" w:ascii="宋体" w:hAnsi="宋体" w:eastAsia="宋体" w:cs="宋体"/>
                <w:color w:val="000000"/>
                <w:sz w:val="21"/>
                <w:szCs w:val="21"/>
                <w:lang w:val="en-US" w:eastAsia="zh-CN"/>
              </w:rPr>
              <w:t>员</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5-05-02-03</w:t>
            </w:r>
            <w:r>
              <w:rPr>
                <w:rFonts w:hint="eastAsia" w:ascii="宋体" w:hAnsi="宋体" w:eastAsia="宋体" w:cs="宋体"/>
                <w:color w:val="000000"/>
                <w:sz w:val="21"/>
                <w:szCs w:val="21"/>
              </w:rPr>
              <w:t>）</w:t>
            </w:r>
          </w:p>
        </w:tc>
        <w:tc>
          <w:tcPr>
            <w:tcW w:w="4934" w:type="dxa"/>
            <w:tcBorders>
              <w:top w:val="nil"/>
              <w:left w:val="nil"/>
              <w:bottom w:val="single" w:color="auto" w:sz="4" w:space="0"/>
              <w:right w:val="single" w:color="auto" w:sz="4" w:space="0"/>
            </w:tcBorders>
            <w:vAlign w:val="center"/>
          </w:tcPr>
          <w:p w14:paraId="03CA21A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动物医学方面知识、宠物养护与疾病防治技术</w:t>
            </w:r>
          </w:p>
        </w:tc>
      </w:tr>
      <w:bookmarkEnd w:id="13"/>
    </w:tbl>
    <w:p w14:paraId="0BC34EF3">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sz w:val="24"/>
          <w:szCs w:val="24"/>
        </w:rPr>
      </w:pPr>
      <w:bookmarkStart w:id="17" w:name="_Toc475633956"/>
      <w:bookmarkStart w:id="18" w:name="_Toc508713408"/>
      <w:bookmarkStart w:id="19" w:name="_Toc3589"/>
      <w:bookmarkStart w:id="20" w:name="_Toc27257"/>
      <w:bookmarkStart w:id="21" w:name="_Toc18809"/>
      <w:r>
        <w:rPr>
          <w:rFonts w:hint="eastAsia" w:ascii="宋体" w:hAnsi="宋体" w:eastAsia="宋体" w:cs="宋体"/>
          <w:sz w:val="24"/>
          <w:szCs w:val="24"/>
          <w:lang w:val="en-US" w:eastAsia="zh-CN"/>
        </w:rPr>
        <w:t>五</w:t>
      </w:r>
      <w:r>
        <w:rPr>
          <w:rFonts w:hint="eastAsia" w:ascii="宋体" w:hAnsi="宋体" w:eastAsia="宋体" w:cs="宋体"/>
          <w:sz w:val="24"/>
          <w:szCs w:val="24"/>
        </w:rPr>
        <w:t>、</w:t>
      </w:r>
      <w:bookmarkEnd w:id="17"/>
      <w:bookmarkEnd w:id="18"/>
      <w:r>
        <w:rPr>
          <w:rFonts w:hint="eastAsia" w:ascii="宋体" w:hAnsi="宋体" w:eastAsia="宋体" w:cs="宋体"/>
          <w:sz w:val="24"/>
          <w:szCs w:val="24"/>
        </w:rPr>
        <w:t>培养目标</w:t>
      </w:r>
      <w:r>
        <w:rPr>
          <w:rFonts w:hint="eastAsia" w:ascii="宋体" w:hAnsi="宋体" w:eastAsia="宋体" w:cs="宋体"/>
          <w:color w:val="000000"/>
          <w:sz w:val="24"/>
          <w:szCs w:val="24"/>
        </w:rPr>
        <w:t>与培养规格</w:t>
      </w:r>
      <w:bookmarkEnd w:id="19"/>
      <w:bookmarkEnd w:id="20"/>
      <w:bookmarkEnd w:id="21"/>
    </w:p>
    <w:p w14:paraId="49D9351D">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sz w:val="24"/>
          <w:szCs w:val="24"/>
        </w:rPr>
      </w:pPr>
      <w:bookmarkStart w:id="22" w:name="_Toc508713409"/>
      <w:bookmarkStart w:id="23" w:name="_Toc475633957"/>
      <w:r>
        <w:rPr>
          <w:rFonts w:hint="eastAsia" w:ascii="宋体" w:hAnsi="宋体" w:eastAsia="宋体" w:cs="宋体"/>
          <w:b/>
          <w:sz w:val="24"/>
          <w:szCs w:val="24"/>
        </w:rPr>
        <w:t>(一）培养目标</w:t>
      </w:r>
    </w:p>
    <w:p w14:paraId="1AFA823F">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以习近平新时代中国特色社会主义思想为指导，全面贯彻党的教育方针，以立德树人为根本任务，健全德技并修、工学结合育人机制，按照职业成长规律和技术技能人才培养规律，构建德智体美劳全面发展的“五位一体”人才培养体系，面向畜牧业生产等行业企业，从事动物生产、繁殖改良、疾病防治、饲料、兽药、畜禽产品的营销及售后服务等适应畜禽生产行业生产、管理、经营、服务等第一线的需要，具有较强的实践能力、创新能力、就业能力和创业能力，德、智、体、美、劳全面发展的畜禽生态养殖与疫病控制知识和技能的高素质创新型、复合型、发展型技术技能人才。具有较强的对口升学能力和可持续发展的能力。</w:t>
      </w:r>
    </w:p>
    <w:p w14:paraId="665FAB4E">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（二）培养规格 </w:t>
      </w:r>
    </w:p>
    <w:p w14:paraId="3923ACC0">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1.基本素质要求</w:t>
      </w:r>
    </w:p>
    <w:p w14:paraId="693416A5">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具有正确的世界观、人生观、价值观。坚决拥护中国共产党领导，树立中国特色社会主义共同理想，践行社会主义核心价值观，具有深厚的爱国情感、国家认同感、中华民族自豪感；崇尚宪法、遵守法律、遵规守纪；具有社会责任感和参与意识。具有良好的职业道德和职业素养。崇德向善、诚实守信、爱岗敬业，具有精益求精的工匠精神；尊重劳动、热爱劳动，具有较强的实践能力；具有质量意识、绿色环保意识、安全意识、信息素养、创新精神；具有较强的集体意识和团队合作精神，能够进行有效的人际沟通和协作，与社会、自然和谐共处；具有职业生涯规划意识。具有良好的身心素质和人文素养。具有健康的体魄和心理、健全的人格，能够掌握基本运动知识和一两项运动技能；具有感受美、表现美、鉴赏美、创造美的能力，具有一定的审美和人文素养，能够形成一两项艺术特长或爱好；掌握一定的学习方法，具有良好的生活习惯、行为习惯和自我管理能力。</w:t>
      </w:r>
    </w:p>
    <w:p w14:paraId="2EC55AD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（2）具有一定的体育、军事、卫生、美学知识和技能，达到《国家体育锻炼标准》规定的要求，养成良好的卫生与锻炼身体的习惯，具有健康的体魄，良好的体能，和适应本职岗位工作的身体素质。</w:t>
      </w:r>
    </w:p>
    <w:p w14:paraId="3AEE036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具有必备的文化基础知识，能适应职业潜能开发，转岗和终身学习的需要。具备本专业岗位（岗位群）所需要的综合职业能力和专业理论知识。计算机应用能力达到规定的等级标准，职业（岗位）技能达到国家有关部门规定的相应工种职业资格认证的要求或通过相应工种职业技能鉴定。</w:t>
      </w:r>
    </w:p>
    <w:p w14:paraId="31D46248">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具有从事本专业相关职业活动所需要的方法能力、社会行为能力和创新能力。具备获取新知识、不断开发自身潜能和适应知识经济、技术进步及岗位要求变更的能力；具有较强的组织、协调能力，具备将自身技能与群体技能融合的能力。具备积极探索、开拓进取、勇于创新、自主创业的能力。</w:t>
      </w:r>
    </w:p>
    <w:p w14:paraId="5B3F661D">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kern w:val="24"/>
          <w:sz w:val="24"/>
          <w:szCs w:val="24"/>
        </w:rPr>
      </w:pPr>
      <w:r>
        <w:rPr>
          <w:rFonts w:hint="eastAsia" w:ascii="宋体" w:hAnsi="宋体" w:eastAsia="宋体" w:cs="宋体"/>
          <w:color w:val="000000"/>
          <w:sz w:val="24"/>
          <w:szCs w:val="24"/>
        </w:rPr>
        <w:t>2.</w:t>
      </w:r>
      <w:r>
        <w:rPr>
          <w:rFonts w:hint="eastAsia" w:ascii="宋体" w:hAnsi="宋体" w:eastAsia="宋体" w:cs="宋体"/>
          <w:kern w:val="24"/>
          <w:sz w:val="24"/>
          <w:szCs w:val="24"/>
        </w:rPr>
        <w:t>专业知识、能力要求</w:t>
      </w:r>
    </w:p>
    <w:p w14:paraId="0F26076D">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kern w:val="24"/>
          <w:sz w:val="24"/>
          <w:szCs w:val="24"/>
        </w:rPr>
      </w:pPr>
      <w:r>
        <w:rPr>
          <w:rFonts w:hint="eastAsia" w:ascii="宋体" w:hAnsi="宋体" w:eastAsia="宋体" w:cs="宋体"/>
          <w:kern w:val="24"/>
          <w:sz w:val="24"/>
          <w:szCs w:val="24"/>
        </w:rPr>
        <w:t xml:space="preserve">(1)知识要求 </w:t>
      </w:r>
      <w:r>
        <w:rPr>
          <w:rFonts w:hint="eastAsia" w:ascii="宋体" w:hAnsi="宋体" w:eastAsia="宋体" w:cs="宋体"/>
          <w:color w:val="FF0000"/>
          <w:sz w:val="24"/>
          <w:szCs w:val="24"/>
        </w:rPr>
        <w:t xml:space="preserve"> </w:t>
      </w:r>
    </w:p>
    <w:p w14:paraId="30435F4E">
      <w:pPr>
        <w:pageBreakBefore w:val="0"/>
        <w:kinsoku/>
        <w:wordWrap/>
        <w:overflowPunct/>
        <w:autoSpaceDE/>
        <w:autoSpaceDN/>
        <w:bidi w:val="0"/>
        <w:spacing w:beforeAutospacing="0" w:afterAutospacing="0" w:line="440" w:lineRule="exact"/>
        <w:ind w:left="0" w:leftChars="0" w:right="0" w:firstLine="470" w:firstLineChars="196"/>
        <w:rPr>
          <w:rFonts w:hint="eastAsia" w:ascii="宋体" w:hAnsi="宋体" w:eastAsia="宋体" w:cs="宋体"/>
          <w:sz w:val="24"/>
          <w:szCs w:val="24"/>
        </w:rPr>
      </w:pPr>
      <w:r>
        <w:rPr>
          <w:rFonts w:hint="eastAsia" w:ascii="宋体" w:hAnsi="宋体" w:eastAsia="宋体" w:cs="宋体"/>
          <w:sz w:val="24"/>
          <w:szCs w:val="24"/>
        </w:rPr>
        <w:t>掌握畜禽生产技术：鸡猪牛羊的生物学特性，按照其生长发育规律进行有效的饲养管理；掌握家畜繁殖的基本理论掌握猪、禽、牛、羊的人工授精技术等模块的基本操作方法；掌握家畜的发情控制技术，繁殖管理的基本方法和繁殖障碍及其防治方法；掌握饲料基本营养成分概念，熟悉成分的检测原理。掌握分析结果的处理、判断及评价方法；掌握畜禽生产和饲料主要分析仪器的使用方法及原理；掌握饲料原料的营养价值评价， 成品饲料的品质评价；掌握饲料配方的设计，饲料销售，售后服务等能力；掌握新技术，解决生产中常见的疾病并具有提出合理方案控制疾病的能力，掌握畜禽主要疫病的病性特点流行特点病变特征；掌握动物检验检疫基础理论知识，了解相关的法律知识；掌握畜禽环境控制，了解当前畜禽的发展现状与趋势、等基本知识；掌握计算机日常操作和互联网运用的基础知识及基础英语和专业英语等与本专业岗位相关的基本知识。</w:t>
      </w:r>
    </w:p>
    <w:p w14:paraId="1391C498">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(2)技能要求</w:t>
      </w:r>
    </w:p>
    <w:p w14:paraId="2D0ED293">
      <w:pPr>
        <w:pageBreakBefore w:val="0"/>
        <w:kinsoku/>
        <w:wordWrap/>
        <w:overflowPunct/>
        <w:autoSpaceDE/>
        <w:autoSpaceDN/>
        <w:bidi w:val="0"/>
        <w:spacing w:beforeAutospacing="0" w:afterAutospacing="0" w:line="440" w:lineRule="exact"/>
        <w:ind w:left="0" w:leftChars="0" w:right="0" w:firstLine="470" w:firstLineChars="196"/>
        <w:rPr>
          <w:rFonts w:hint="eastAsia" w:ascii="宋体" w:hAnsi="宋体" w:eastAsia="宋体" w:cs="宋体"/>
          <w:sz w:val="24"/>
          <w:szCs w:val="24"/>
        </w:rPr>
      </w:pPr>
      <w:r>
        <w:rPr>
          <w:rFonts w:hint="eastAsia" w:ascii="宋体" w:hAnsi="宋体" w:eastAsia="宋体" w:cs="宋体"/>
          <w:sz w:val="24"/>
          <w:szCs w:val="24"/>
        </w:rPr>
        <w:t>具备的饲喂能力，圈舍清扫，温度，湿度，通风控制的能力，饲养机械的使用和维修、保养的能力；具备正确配制试剂，并根据检测标准应用一定的分析与检测技术进行饲料营养成分检测的能力，具备正确采样、制样并对样品进行预处理的能力；具备文献检索、网络，查阅相关资料的能力，选择合适的分析方法制定检测方案，完成饲料原料、半成品或成品的检验并作出品质判断；具备采集精液，镜检，稀释，分装 ，保存精液的能力；检定发情，适时配种，早期妊娠诊断的能力；具备记载选种选配资料并分析，繁殖管理的基本能力；具备种公猪后备母猪和空怀母猪妊娠母猪的饲养管理的能力；具备母猪的发情鉴定方法，人工授精技术；母猪妊娠诊断技术；接产、助产技术；催乳技术的能力；具备对畜禽经营管理能力，具备营销、技术开发与推广能力；具备动物病料采集与送检的能力、动物及其产品的检验检疫技术及染疫动物及其产品无害化处理技术的能力；具备对一般传染病进行简要的实验室诊断方法的能力，对传染病采取针对性的防控措施的能力、有对相似症状和病变的家禽主要传染病的鉴别诊断的能力；具备有对畜禽场经营管理能力；具备分析解决生产实际问题和组织管理能力；具备营销、技术开发与推广能力；具备学习能力、就业能力和自主创业能力；具备良好的社会承受能力和可持续发展能力。</w:t>
      </w:r>
    </w:p>
    <w:p w14:paraId="4D18A6C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(3)职业态度</w:t>
      </w:r>
    </w:p>
    <w:p w14:paraId="149F0E54">
      <w:pPr>
        <w:pageBreakBefore w:val="0"/>
        <w:kinsoku/>
        <w:wordWrap/>
        <w:overflowPunct/>
        <w:autoSpaceDE/>
        <w:autoSpaceDN/>
        <w:bidi w:val="0"/>
        <w:spacing w:beforeAutospacing="0" w:afterAutospacing="0" w:line="440" w:lineRule="exact"/>
        <w:ind w:left="0" w:leftChars="0" w:right="0" w:firstLine="470" w:firstLineChars="196"/>
        <w:rPr>
          <w:rFonts w:hint="eastAsia" w:ascii="宋体" w:hAnsi="宋体" w:eastAsia="宋体" w:cs="宋体"/>
          <w:sz w:val="24"/>
          <w:szCs w:val="24"/>
        </w:rPr>
      </w:pPr>
      <w:r>
        <w:rPr>
          <w:rFonts w:hint="eastAsia" w:ascii="宋体" w:hAnsi="宋体" w:eastAsia="宋体" w:cs="宋体"/>
          <w:sz w:val="24"/>
          <w:szCs w:val="24"/>
        </w:rPr>
        <w:t>具有良好的人际交往能力和团队合作精神；具有严格畜牧兽医相关法律法规的态度；具有诚实守信、公私分明的职业道德；具有具备良好的社会承受能力和可持续发展能力；具有学习能力、就业能力；具有高度的工作责任心和认真仔细的工作态度；具有主动、热情、耐心的服务意识。</w:t>
      </w:r>
    </w:p>
    <w:p w14:paraId="0079EA60">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sz w:val="24"/>
          <w:szCs w:val="24"/>
        </w:rPr>
      </w:pPr>
      <w:r>
        <w:rPr>
          <w:rFonts w:hint="eastAsia" w:ascii="宋体" w:hAnsi="宋体" w:eastAsia="宋体" w:cs="宋体"/>
          <w:sz w:val="24"/>
          <w:szCs w:val="24"/>
        </w:rPr>
        <w:t>(4)职业技能等级证书要求</w:t>
      </w:r>
    </w:p>
    <w:p w14:paraId="352689BB">
      <w:pPr>
        <w:pageBreakBefore w:val="0"/>
        <w:kinsoku/>
        <w:wordWrap/>
        <w:overflowPunct/>
        <w:autoSpaceDE/>
        <w:autoSpaceDN/>
        <w:bidi w:val="0"/>
        <w:spacing w:beforeAutospacing="0" w:afterAutospacing="0" w:line="440" w:lineRule="exact"/>
        <w:ind w:left="0" w:leftChars="0" w:right="0" w:firstLine="410" w:firstLineChars="171"/>
        <w:jc w:val="left"/>
        <w:rPr>
          <w:rFonts w:hint="eastAsia" w:ascii="宋体" w:hAnsi="宋体" w:eastAsia="宋体" w:cs="宋体"/>
          <w:sz w:val="24"/>
          <w:szCs w:val="24"/>
        </w:rPr>
      </w:pPr>
      <w:r>
        <w:rPr>
          <w:rFonts w:hint="eastAsia" w:ascii="宋体" w:hAnsi="宋体" w:eastAsia="宋体" w:cs="宋体"/>
          <w:sz w:val="24"/>
          <w:szCs w:val="24"/>
        </w:rPr>
        <w:t>鼓励学生考取家庭农场畜禽养殖、宠物护理与美容等职业技能等级证书。鼓励学生考取国家执业兽医师。</w:t>
      </w:r>
    </w:p>
    <w:p w14:paraId="102FA899">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 3.能力要求:一般包括专业（群）基本能力、专业（群）核心能力、岗位适任能力、职业拓展能力以及创新创业能力等方面规格要求。另外注重核心职业能力培养，如技术创新能力、职业迁移能力、解决实际问题的能力，终身学习能力，信息技术应用能力，独立思考、逻辑推理能力等。</w:t>
      </w:r>
    </w:p>
    <w:bookmarkEnd w:id="22"/>
    <w:bookmarkEnd w:id="23"/>
    <w:p w14:paraId="35E7ABFA">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color w:val="000000"/>
          <w:sz w:val="24"/>
          <w:szCs w:val="24"/>
        </w:rPr>
      </w:pPr>
      <w:bookmarkStart w:id="24" w:name="_Toc27589"/>
      <w:bookmarkStart w:id="25" w:name="_Toc28192"/>
      <w:bookmarkStart w:id="26" w:name="_Toc10290"/>
      <w:bookmarkStart w:id="27" w:name="_Toc508713417"/>
      <w:r>
        <w:rPr>
          <w:rFonts w:hint="eastAsia" w:ascii="宋体" w:hAnsi="宋体" w:eastAsia="宋体" w:cs="宋体"/>
          <w:sz w:val="24"/>
          <w:szCs w:val="24"/>
        </w:rPr>
        <w:t>六、主要衔接专业</w:t>
      </w:r>
      <w:bookmarkEnd w:id="24"/>
    </w:p>
    <w:p w14:paraId="4424DE54">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高职：畜牧兽医、动物医学、畜禽智能化养殖、动物营养与饲料 </w:t>
      </w:r>
    </w:p>
    <w:p w14:paraId="112062A8">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高职本科：现代畜牧、动物兽医 </w:t>
      </w:r>
    </w:p>
    <w:p w14:paraId="7EF452F6">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接续普通本科：动物科学、动物医学</w:t>
      </w:r>
    </w:p>
    <w:p w14:paraId="0D7198C1">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color w:val="000000"/>
          <w:sz w:val="24"/>
          <w:szCs w:val="24"/>
        </w:rPr>
      </w:pPr>
      <w:bookmarkStart w:id="28" w:name="_Toc9736"/>
      <w:r>
        <w:rPr>
          <w:rFonts w:hint="eastAsia" w:ascii="宋体" w:hAnsi="宋体" w:eastAsia="宋体" w:cs="宋体"/>
          <w:color w:val="000000"/>
          <w:sz w:val="24"/>
          <w:szCs w:val="24"/>
        </w:rPr>
        <w:t>七、课程结构</w:t>
      </w:r>
      <w:bookmarkEnd w:id="25"/>
      <w:bookmarkEnd w:id="26"/>
      <w:bookmarkEnd w:id="27"/>
      <w:bookmarkEnd w:id="28"/>
    </w:p>
    <w:p w14:paraId="61A5142A">
      <w:pPr>
        <w:pageBreakBefore w:val="0"/>
        <w:kinsoku/>
        <w:wordWrap/>
        <w:overflowPunct/>
        <w:autoSpaceDE/>
        <w:autoSpaceDN/>
        <w:bidi w:val="0"/>
        <w:spacing w:beforeAutospacing="0" w:afterAutospacing="0" w:line="440" w:lineRule="exact"/>
        <w:ind w:left="0" w:leftChars="0" w:right="0" w:firstLine="360" w:firstLineChars="15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以职业分析结果为依据，以典型工作任务为载体，围绕畜禽生产技术专业核心能力，“工学结合、产学交替、理实一体”，优化课程设置，改革教学内容，形成工作过程系统化课程体系。</w:t>
      </w:r>
    </w:p>
    <w:p w14:paraId="2BFC1132">
      <w:pPr>
        <w:pageBreakBefore w:val="0"/>
        <w:kinsoku/>
        <w:wordWrap/>
        <w:overflowPunct/>
        <w:autoSpaceDE/>
        <w:autoSpaceDN/>
        <w:bidi w:val="0"/>
        <w:spacing w:beforeAutospacing="0" w:afterAutospacing="0" w:line="440" w:lineRule="exact"/>
        <w:ind w:left="0" w:leftChars="0" w:right="0" w:firstLine="360" w:firstLineChars="150"/>
        <w:rPr>
          <w:rFonts w:hint="eastAsia" w:ascii="宋体" w:hAnsi="宋体" w:eastAsia="宋体" w:cs="宋体"/>
          <w:bCs/>
          <w:color w:val="000000"/>
          <w:sz w:val="24"/>
          <w:szCs w:val="24"/>
        </w:rPr>
      </w:pPr>
    </w:p>
    <w:p w14:paraId="45F5A20B">
      <w:pPr>
        <w:pageBreakBefore w:val="0"/>
        <w:kinsoku/>
        <w:wordWrap/>
        <w:overflowPunct/>
        <w:autoSpaceDE/>
        <w:autoSpaceDN/>
        <w:bidi w:val="0"/>
        <w:spacing w:beforeAutospacing="0" w:afterAutospacing="0" w:line="440" w:lineRule="exact"/>
        <w:ind w:left="0" w:leftChars="0" w:right="0" w:firstLine="360" w:firstLineChars="150"/>
        <w:rPr>
          <w:rFonts w:hint="eastAsia" w:ascii="宋体" w:hAnsi="宋体" w:eastAsia="宋体" w:cs="宋体"/>
          <w:bCs/>
          <w:color w:val="000000"/>
          <w:sz w:val="24"/>
          <w:szCs w:val="24"/>
        </w:rPr>
      </w:pPr>
      <w:r>
        <w:rPr>
          <w:rFonts w:hint="eastAsia" w:ascii="宋体" w:hAnsi="宋体" w:eastAsia="宋体" w:cs="宋体"/>
          <w:sz w:val="24"/>
          <w:szCs w:val="24"/>
        </w:rPr>
        <mc:AlternateContent>
          <mc:Choice Requires="wpg">
            <w:drawing>
              <wp:anchor distT="0" distB="0" distL="114300" distR="114300" simplePos="0" relativeHeight="251659264" behindDoc="0" locked="0" layoutInCell="1" allowOverlap="1">
                <wp:simplePos x="0" y="0"/>
                <wp:positionH relativeFrom="column">
                  <wp:posOffset>422910</wp:posOffset>
                </wp:positionH>
                <wp:positionV relativeFrom="paragraph">
                  <wp:posOffset>40640</wp:posOffset>
                </wp:positionV>
                <wp:extent cx="4459605" cy="807085"/>
                <wp:effectExtent l="0" t="4445" r="17145" b="7620"/>
                <wp:wrapNone/>
                <wp:docPr id="9" name="组合 59"/>
                <wp:cNvGraphicFramePr/>
                <a:graphic xmlns:a="http://schemas.openxmlformats.org/drawingml/2006/main">
                  <a:graphicData uri="http://schemas.microsoft.com/office/word/2010/wordprocessingGroup">
                    <wpg:wgp>
                      <wpg:cNvGrpSpPr/>
                      <wpg:grpSpPr>
                        <a:xfrm>
                          <a:off x="0" y="0"/>
                          <a:ext cx="4459605" cy="807085"/>
                          <a:chOff x="7304" y="138771"/>
                          <a:chExt cx="7023" cy="1271"/>
                        </a:xfrm>
                      </wpg:grpSpPr>
                      <wpg:grpSp>
                        <wpg:cNvPr id="3" name="组合 43"/>
                        <wpg:cNvGrpSpPr/>
                        <wpg:grpSpPr>
                          <a:xfrm>
                            <a:off x="8132" y="138771"/>
                            <a:ext cx="6195" cy="1173"/>
                            <a:chOff x="7866" y="138432"/>
                            <a:chExt cx="6693" cy="1239"/>
                          </a:xfrm>
                        </wpg:grpSpPr>
                        <wps:wsp>
                          <wps:cNvPr id="1" name="文本框 5"/>
                          <wps:cNvSpPr txBox="1"/>
                          <wps:spPr>
                            <a:xfrm>
                              <a:off x="7866" y="138579"/>
                              <a:ext cx="879" cy="109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E1B55AB">
                                <w:pPr>
                                  <w:jc w:val="center"/>
                                </w:pPr>
                                <w:r>
                                  <w:rPr>
                                    <w:rFonts w:hint="eastAsia"/>
                                  </w:rPr>
                                  <w:t>岗位</w:t>
                                </w:r>
                              </w:p>
                              <w:p w14:paraId="5A49D8E1">
                                <w:pPr>
                                  <w:jc w:val="center"/>
                                </w:pPr>
                                <w:r>
                                  <w:rPr>
                                    <w:rFonts w:hint="eastAsia"/>
                                  </w:rPr>
                                  <w:t>实习</w:t>
                                </w:r>
                              </w:p>
                            </w:txbxContent>
                          </wps:txbx>
                          <wps:bodyPr upright="1"/>
                        </wps:wsp>
                        <wps:wsp>
                          <wps:cNvPr id="2" name="文本框 2"/>
                          <wps:cNvSpPr txBox="1"/>
                          <wps:spPr>
                            <a:xfrm>
                              <a:off x="9665" y="138432"/>
                              <a:ext cx="4894" cy="646"/>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705C86">
                                <w:r>
                                  <w:rPr>
                                    <w:rFonts w:hint="eastAsia"/>
                                  </w:rPr>
                                  <w:t>学生在联办企业实习</w:t>
                                </w:r>
                              </w:p>
                            </w:txbxContent>
                          </wps:txbx>
                          <wps:bodyPr upright="1"/>
                        </wps:wsp>
                      </wpg:grpSp>
                      <wpg:grpSp>
                        <wpg:cNvPr id="8" name="组合 58"/>
                        <wpg:cNvGrpSpPr/>
                        <wpg:grpSpPr>
                          <a:xfrm>
                            <a:off x="7304" y="139189"/>
                            <a:ext cx="7011" cy="853"/>
                            <a:chOff x="7131" y="138802"/>
                            <a:chExt cx="7011" cy="853"/>
                          </a:xfrm>
                        </wpg:grpSpPr>
                        <wps:wsp>
                          <wps:cNvPr id="4" name="文本框 7"/>
                          <wps:cNvSpPr txBox="1"/>
                          <wps:spPr>
                            <a:xfrm>
                              <a:off x="9618" y="139061"/>
                              <a:ext cx="4524" cy="594"/>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21DF1C1">
                                <w:r>
                                  <w:rPr>
                                    <w:rFonts w:hint="eastAsia"/>
                                  </w:rPr>
                                  <w:t>学生到对口企业实习</w:t>
                                </w:r>
                              </w:p>
                            </w:txbxContent>
                          </wps:txbx>
                          <wps:bodyPr upright="1"/>
                        </wps:wsp>
                        <wps:wsp>
                          <wps:cNvPr id="5" name="直线 6"/>
                          <wps:cNvCnPr/>
                          <wps:spPr>
                            <a:xfrm>
                              <a:off x="7131" y="138985"/>
                              <a:ext cx="704" cy="0"/>
                            </a:xfrm>
                            <a:prstGeom prst="line">
                              <a:avLst/>
                            </a:prstGeom>
                            <a:ln w="9525" cap="flat" cmpd="sng">
                              <a:solidFill>
                                <a:srgbClr val="000000"/>
                              </a:solidFill>
                              <a:prstDash val="solid"/>
                              <a:headEnd type="none" w="med" len="med"/>
                              <a:tailEnd type="triangle" w="med" len="med"/>
                            </a:ln>
                          </wps:spPr>
                          <wps:bodyPr/>
                        </wps:wsp>
                        <wps:wsp>
                          <wps:cNvPr id="6" name="直线 9"/>
                          <wps:cNvCnPr/>
                          <wps:spPr>
                            <a:xfrm>
                              <a:off x="8782" y="139347"/>
                              <a:ext cx="833" cy="15"/>
                            </a:xfrm>
                            <a:prstGeom prst="line">
                              <a:avLst/>
                            </a:prstGeom>
                            <a:ln w="9525" cap="flat" cmpd="sng">
                              <a:solidFill>
                                <a:srgbClr val="000000"/>
                              </a:solidFill>
                              <a:prstDash val="solid"/>
                              <a:headEnd type="none" w="med" len="med"/>
                              <a:tailEnd type="triangle" w="med" len="med"/>
                            </a:ln>
                          </wps:spPr>
                          <wps:bodyPr/>
                        </wps:wsp>
                        <wps:wsp>
                          <wps:cNvPr id="7" name="直线 4"/>
                          <wps:cNvCnPr/>
                          <wps:spPr>
                            <a:xfrm>
                              <a:off x="8794" y="138802"/>
                              <a:ext cx="883" cy="0"/>
                            </a:xfrm>
                            <a:prstGeom prst="line">
                              <a:avLst/>
                            </a:prstGeom>
                            <a:ln w="9525" cap="flat" cmpd="sng">
                              <a:solidFill>
                                <a:srgbClr val="000000"/>
                              </a:solidFill>
                              <a:prstDash val="solid"/>
                              <a:headEnd type="none" w="med" len="med"/>
                              <a:tailEnd type="triangle" w="med" len="med"/>
                            </a:ln>
                          </wps:spPr>
                          <wps:bodyPr/>
                        </wps:wsp>
                      </wpg:grpSp>
                    </wpg:wgp>
                  </a:graphicData>
                </a:graphic>
              </wp:anchor>
            </w:drawing>
          </mc:Choice>
          <mc:Fallback>
            <w:pict>
              <v:group id="组合 59" o:spid="_x0000_s1026" o:spt="203" style="position:absolute;left:0pt;margin-left:33.3pt;margin-top:3.2pt;height:63.55pt;width:351.15pt;z-index:251659264;mso-width-relative:page;mso-height-relative:page;" coordorigin="7304,138771" coordsize="7023,1271" o:gfxdata="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">
                <o:lock v:ext="edit" aspectratio="f"/>
                <v:group id="组合 43" o:spid="_x0000_s1026" o:spt="203" style="position:absolute;left:8132;top:138771;height:1173;width:6195;" coordorigin="7866,138432" coordsize="6693,1239" o:gfxdata="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Fd0lL0AAADaAAAADwAAAAAAAAABACAAAAAiAAAAZHJzL2Rvd25yZXYueG1s&#10;UEsBAhQAFAAAAAgAh07iQDMvBZ47AAAAOQAAABUAAAAAAAAAAQAgAAAADAEAAGRycy9ncm91cHNo&#10;YXBleG1sLnhtbFBLBQYAAAAABgAGAGABAADJAwAAAAA=&#10;">
                  <o:lock v:ext="edit" aspectratio="f"/>
                  <v:shape id="文本框 5" o:spid="_x0000_s1026" o:spt="202" type="#_x0000_t202" style="position:absolute;left:7866;top:138579;height:1093;width:879;" fillcolor="#FFFFFF" filled="t" stroked="t" coordsize="21600,21600" o:gfxdata="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13I6ugAAANo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4E1B55AB">
                          <w:pPr>
                            <w:jc w:val="center"/>
                          </w:pPr>
                          <w:r>
                            <w:rPr>
                              <w:rFonts w:hint="eastAsia"/>
                            </w:rPr>
                            <w:t>岗位</w:t>
                          </w:r>
                        </w:p>
                        <w:p w14:paraId="5A49D8E1">
                          <w:pPr>
                            <w:jc w:val="center"/>
                          </w:pPr>
                          <w:r>
                            <w:rPr>
                              <w:rFonts w:hint="eastAsia"/>
                            </w:rPr>
                            <w:t>实习</w:t>
                          </w:r>
                        </w:p>
                      </w:txbxContent>
                    </v:textbox>
                  </v:shape>
                  <v:shape id="_x0000_s1026" o:spid="_x0000_s1026" o:spt="202" type="#_x0000_t202" style="position:absolute;left:9665;top:138432;height:646;width:4894;" fillcolor="#FFFFFF" filled="t" stroked="t" coordsize="21600,21600" o:gfxdata="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BexN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43705C86">
                          <w:r>
                            <w:rPr>
                              <w:rFonts w:hint="eastAsia"/>
                            </w:rPr>
                            <w:t>学生在联办企业实习</w:t>
                          </w:r>
                        </w:p>
                      </w:txbxContent>
                    </v:textbox>
                  </v:shape>
                </v:group>
                <v:group id="组合 58" o:spid="_x0000_s1026" o:spt="203" style="position:absolute;left:7304;top:139189;height:853;width:7011;" coordorigin="7131,138802" coordsize="7011,853"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文本框 7" o:spid="_x0000_s1026" o:spt="202" type="#_x0000_t202" style="position:absolute;left:9618;top:139061;height:594;width:4524;" fillcolor="#FFFFFF" filled="t" stroked="t" coordsize="21600,21600" o:gfxdata="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g0aK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021DF1C1">
                          <w:r>
                            <w:rPr>
                              <w:rFonts w:hint="eastAsia"/>
                            </w:rPr>
                            <w:t>学生到对口企业实习</w:t>
                          </w:r>
                        </w:p>
                      </w:txbxContent>
                    </v:textbox>
                  </v:shape>
                  <v:line id="直线 6" o:spid="_x0000_s1026" o:spt="20" style="position:absolute;left:7131;top:138985;height:0;width:704;" filled="f" stroked="t" coordsize="21600,21600" o:gfxdata="UEsDBAoAAAAAAIdO4kAAAAAAAAAAAAAAAAAEAAAAZHJzL1BLAwQUAAAACACHTuJABnn+Hb4AAADa&#10;AAAADwAAAGRycy9kb3ducmV2LnhtbEWPT2vCQBTE74V+h+UVvNVNBCW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nn+H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线 9" o:spid="_x0000_s1026" o:spt="20" style="position:absolute;left:8782;top:139347;height:15;width:833;" filled="f" stroked="t" coordsize="21600,21600" o:gfxdata="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q2BqvQAA&#10;ANo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线 4" o:spid="_x0000_s1026" o:spt="20" style="position:absolute;left:8794;top:138802;height:0;width:883;" filled="f" stroked="t" coordsize="21600,21600" o:gfxdata="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efF8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v:group>
            </w:pict>
          </mc:Fallback>
        </mc:AlternateContent>
      </w:r>
      <w:r>
        <w:rPr>
          <w:rFonts w:hint="eastAsia" w:ascii="宋体" w:hAnsi="宋体" w:eastAsia="宋体" w:cs="宋体"/>
          <w:sz w:val="24"/>
          <w:szCs w:val="24"/>
        </w:rPr>
        <mc:AlternateContent>
          <mc:Choice Requires="wps">
            <w:drawing>
              <wp:anchor distT="0" distB="0" distL="114300" distR="114300" simplePos="0" relativeHeight="251660288" behindDoc="0" locked="0" layoutInCell="1" allowOverlap="1">
                <wp:simplePos x="0" y="0"/>
                <wp:positionH relativeFrom="column">
                  <wp:posOffset>-88900</wp:posOffset>
                </wp:positionH>
                <wp:positionV relativeFrom="paragraph">
                  <wp:posOffset>316230</wp:posOffset>
                </wp:positionV>
                <wp:extent cx="420370" cy="1233170"/>
                <wp:effectExtent l="5080" t="5080" r="16510" b="11430"/>
                <wp:wrapNone/>
                <wp:docPr id="10" name="文本框 49"/>
                <wp:cNvGraphicFramePr/>
                <a:graphic xmlns:a="http://schemas.openxmlformats.org/drawingml/2006/main">
                  <a:graphicData uri="http://schemas.microsoft.com/office/word/2010/wordprocessingShape">
                    <wps:wsp>
                      <wps:cNvSpPr txBox="1"/>
                      <wps:spPr>
                        <a:xfrm>
                          <a:off x="0" y="0"/>
                          <a:ext cx="420370" cy="12331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205062">
                            <w:pPr>
                              <w:spacing w:line="300" w:lineRule="exact"/>
                              <w:rPr>
                                <w:rFonts w:ascii="宋体"/>
                                <w:b/>
                              </w:rPr>
                            </w:pPr>
                            <w:r>
                              <w:rPr>
                                <w:rFonts w:hint="eastAsia" w:ascii="宋体"/>
                                <w:b/>
                              </w:rPr>
                              <w:t>岗位实习</w:t>
                            </w:r>
                          </w:p>
                        </w:txbxContent>
                      </wps:txbx>
                      <wps:bodyPr upright="1"/>
                    </wps:wsp>
                  </a:graphicData>
                </a:graphic>
              </wp:anchor>
            </w:drawing>
          </mc:Choice>
          <mc:Fallback>
            <w:pict>
              <v:shape id="文本框 49" o:spid="_x0000_s1026" o:spt="202" type="#_x0000_t202" style="position:absolute;left:0pt;margin-left:-7pt;margin-top:24.9pt;height:97.1pt;width:33.1pt;z-index:251660288;mso-width-relative:page;mso-height-relative:page;" fillcolor="#FFFFFF" filled="t" stroked="t" coordsize="21600,21600" o:gfxdata="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KfYVYfYAAAACQEAAA8AAAAAAAAAAQAgAAAA&#10;IgAAAGRycy9kb3ducmV2LnhtbFBLAQIUABQAAAAIAIdO4kAwneSQCwIAADgEAAAOAAAAAAAAAAEA&#10;IAAAACcBAABkcnMvZTJvRG9jLnhtbFBLBQYAAAAABgAGAFkBAACkBQAAAAA=&#10;">
                <v:fill on="t" focussize="0,0"/>
                <v:stroke color="#000000" joinstyle="miter"/>
                <v:imagedata o:title=""/>
                <o:lock v:ext="edit" aspectratio="f"/>
                <v:textbox>
                  <w:txbxContent>
                    <w:p w14:paraId="2E205062">
                      <w:pPr>
                        <w:spacing w:line="300" w:lineRule="exact"/>
                        <w:rPr>
                          <w:rFonts w:ascii="宋体"/>
                          <w:b/>
                        </w:rPr>
                      </w:pPr>
                      <w:r>
                        <w:rPr>
                          <w:rFonts w:hint="eastAsia" w:ascii="宋体"/>
                          <w:b/>
                        </w:rPr>
                        <w:t>岗位实习</w:t>
                      </w:r>
                    </w:p>
                  </w:txbxContent>
                </v:textbox>
              </v:shape>
            </w:pict>
          </mc:Fallback>
        </mc:AlternateContent>
      </w:r>
    </w:p>
    <w:p w14:paraId="24A77F8D">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41980268">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253D0204">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anchor distT="0" distB="0" distL="114300" distR="114300" simplePos="0" relativeHeight="251661312" behindDoc="0" locked="0" layoutInCell="1" allowOverlap="1">
                <wp:simplePos x="0" y="0"/>
                <wp:positionH relativeFrom="column">
                  <wp:posOffset>281305</wp:posOffset>
                </wp:positionH>
                <wp:positionV relativeFrom="paragraph">
                  <wp:posOffset>26670</wp:posOffset>
                </wp:positionV>
                <wp:extent cx="4589780" cy="981075"/>
                <wp:effectExtent l="0" t="0" r="20320" b="9525"/>
                <wp:wrapNone/>
                <wp:docPr id="16" name="组合 57"/>
                <wp:cNvGraphicFramePr/>
                <a:graphic xmlns:a="http://schemas.openxmlformats.org/drawingml/2006/main">
                  <a:graphicData uri="http://schemas.microsoft.com/office/word/2010/wordprocessingGroup">
                    <wpg:wgp>
                      <wpg:cNvGrpSpPr/>
                      <wpg:grpSpPr>
                        <a:xfrm>
                          <a:off x="0" y="0"/>
                          <a:ext cx="4589780" cy="981075"/>
                          <a:chOff x="7131" y="139424"/>
                          <a:chExt cx="7228" cy="1545"/>
                        </a:xfrm>
                      </wpg:grpSpPr>
                      <wps:wsp>
                        <wps:cNvPr id="11" name="文本框 11"/>
                        <wps:cNvSpPr txBox="1"/>
                        <wps:spPr>
                          <a:xfrm>
                            <a:off x="7872" y="139936"/>
                            <a:ext cx="810" cy="103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4766042">
                              <w:pPr>
                                <w:jc w:val="center"/>
                              </w:pPr>
                              <w:r>
                                <w:rPr>
                                  <w:rFonts w:hint="eastAsia"/>
                                </w:rPr>
                                <w:t>职业</w:t>
                              </w:r>
                            </w:p>
                            <w:p w14:paraId="1E543B1A">
                              <w:pPr>
                                <w:jc w:val="center"/>
                              </w:pPr>
                              <w:r>
                                <w:rPr>
                                  <w:rFonts w:hint="eastAsia"/>
                                </w:rPr>
                                <w:t>考证</w:t>
                              </w:r>
                            </w:p>
                          </w:txbxContent>
                        </wps:txbx>
                        <wps:bodyPr upright="1"/>
                      </wps:wsp>
                      <wps:wsp>
                        <wps:cNvPr id="12" name="文本框 10"/>
                        <wps:cNvSpPr txBox="1"/>
                        <wps:spPr>
                          <a:xfrm>
                            <a:off x="9607" y="140033"/>
                            <a:ext cx="4752" cy="79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90F410D">
                              <w:pPr>
                                <w:spacing w:line="360" w:lineRule="auto"/>
                                <w:rPr>
                                  <w:rFonts w:hint="default" w:eastAsia="宋体"/>
                                  <w:lang w:val="en-US" w:eastAsia="zh-CN"/>
                                </w:rPr>
                              </w:pPr>
                              <w:r>
                                <w:rPr>
                                  <w:rFonts w:hint="eastAsia" w:ascii="宋体" w:hAnsi="宋体" w:cs="宋体"/>
                                  <w:sz w:val="24"/>
                                  <w:szCs w:val="24"/>
                                </w:rPr>
                                <w:t>家庭农场畜禽养殖等级证书</w:t>
                              </w:r>
                              <w:r>
                                <w:rPr>
                                  <w:rFonts w:ascii="宋体" w:hAnsi="宋体"/>
                                  <w:sz w:val="24"/>
                                  <w:szCs w:val="24"/>
                                </w:rPr>
                                <w:t xml:space="preserve"> </w:t>
                              </w:r>
                              <w:r>
                                <w:rPr>
                                  <w:rFonts w:hint="eastAsia" w:ascii="宋体" w:hAnsi="宋体"/>
                                  <w:sz w:val="24"/>
                                  <w:szCs w:val="24"/>
                                  <w:lang w:eastAsia="zh-CN"/>
                                </w:rPr>
                                <w:t>、</w:t>
                              </w:r>
                              <w:r>
                                <w:rPr>
                                  <w:rFonts w:hint="eastAsia" w:ascii="宋体" w:hAnsi="宋体"/>
                                  <w:sz w:val="24"/>
                                  <w:szCs w:val="24"/>
                                  <w:lang w:val="en-US" w:eastAsia="zh-CN"/>
                                </w:rPr>
                                <w:t>家畜繁</w:t>
                              </w:r>
                              <w:r>
                                <w:rPr>
                                  <w:rFonts w:hint="eastAsia" w:ascii="宋体" w:hAnsi="宋体"/>
                                  <w:lang w:val="en-US" w:eastAsia="zh-CN"/>
                                </w:rPr>
                                <w:t>殖员</w:t>
                              </w:r>
                            </w:p>
                          </w:txbxContent>
                        </wps:txbx>
                        <wps:bodyPr upright="1"/>
                      </wps:wsp>
                      <wps:wsp>
                        <wps:cNvPr id="13" name="直线 13"/>
                        <wps:cNvCnPr/>
                        <wps:spPr>
                          <a:xfrm>
                            <a:off x="7131" y="140456"/>
                            <a:ext cx="704" cy="0"/>
                          </a:xfrm>
                          <a:prstGeom prst="line">
                            <a:avLst/>
                          </a:prstGeom>
                          <a:ln w="9525" cap="flat" cmpd="sng">
                            <a:solidFill>
                              <a:srgbClr val="000000"/>
                            </a:solidFill>
                            <a:prstDash val="solid"/>
                            <a:headEnd type="none" w="med" len="med"/>
                            <a:tailEnd type="triangle" w="med" len="med"/>
                          </a:ln>
                        </wps:spPr>
                        <wps:bodyPr/>
                      </wps:wsp>
                      <wps:wsp>
                        <wps:cNvPr id="14" name="直线 14"/>
                        <wps:cNvCnPr/>
                        <wps:spPr>
                          <a:xfrm>
                            <a:off x="8717" y="140455"/>
                            <a:ext cx="723" cy="0"/>
                          </a:xfrm>
                          <a:prstGeom prst="line">
                            <a:avLst/>
                          </a:prstGeom>
                          <a:ln w="9525" cap="flat" cmpd="sng">
                            <a:solidFill>
                              <a:srgbClr val="000000"/>
                            </a:solidFill>
                            <a:prstDash val="solid"/>
                            <a:headEnd type="none" w="med" len="med"/>
                            <a:tailEnd type="triangle" w="med" len="med"/>
                          </a:ln>
                        </wps:spPr>
                        <wps:bodyPr/>
                      </wps:wsp>
                      <wps:wsp>
                        <wps:cNvPr id="15" name="直线 10"/>
                        <wps:cNvCnPr/>
                        <wps:spPr>
                          <a:xfrm flipV="1">
                            <a:off x="11648" y="139424"/>
                            <a:ext cx="12" cy="577"/>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组合 57" o:spid="_x0000_s1026" o:spt="203" style="position:absolute;left:0pt;margin-left:22.15pt;margin-top:2.1pt;height:77.25pt;width:361.4pt;z-index:251661312;mso-width-relative:page;mso-height-relative:page;" coordorigin="7131,139424" coordsize="7228,1545" o:gfxdata="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">
                <o:lock v:ext="edit" aspectratio="f"/>
                <v:shape id="_x0000_s1026" o:spid="_x0000_s1026" o:spt="202" type="#_x0000_t202" style="position:absolute;left:7872;top:139936;height:1033;width:810;" fillcolor="#FFFFFF" filled="t" stroked="t" coordsize="21600,21600" o:gfxdata="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gh6Qr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24766042">
                        <w:pPr>
                          <w:jc w:val="center"/>
                        </w:pPr>
                        <w:r>
                          <w:rPr>
                            <w:rFonts w:hint="eastAsia"/>
                          </w:rPr>
                          <w:t>职业</w:t>
                        </w:r>
                      </w:p>
                      <w:p w14:paraId="1E543B1A">
                        <w:pPr>
                          <w:jc w:val="center"/>
                        </w:pPr>
                        <w:r>
                          <w:rPr>
                            <w:rFonts w:hint="eastAsia"/>
                          </w:rPr>
                          <w:t>考证</w:t>
                        </w:r>
                      </w:p>
                    </w:txbxContent>
                  </v:textbox>
                </v:shape>
                <v:shape id="文本框 10" o:spid="_x0000_s1026" o:spt="202" type="#_x0000_t202" style="position:absolute;left:9607;top:140033;height:793;width:4752;" fillcolor="#FFFFFF" filled="t" stroked="t" coordsize="21600,21600" o:gfxdata="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2uQ1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390F410D">
                        <w:pPr>
                          <w:spacing w:line="360" w:lineRule="auto"/>
                          <w:rPr>
                            <w:rFonts w:hint="default" w:eastAsia="宋体"/>
                            <w:lang w:val="en-US" w:eastAsia="zh-CN"/>
                          </w:rPr>
                        </w:pPr>
                        <w:r>
                          <w:rPr>
                            <w:rFonts w:hint="eastAsia" w:ascii="宋体" w:hAnsi="宋体" w:cs="宋体"/>
                            <w:sz w:val="24"/>
                            <w:szCs w:val="24"/>
                          </w:rPr>
                          <w:t>家庭农场畜禽养殖等级证书</w:t>
                        </w:r>
                        <w:r>
                          <w:rPr>
                            <w:rFonts w:ascii="宋体" w:hAnsi="宋体"/>
                            <w:sz w:val="24"/>
                            <w:szCs w:val="24"/>
                          </w:rPr>
                          <w:t xml:space="preserve"> </w:t>
                        </w:r>
                        <w:r>
                          <w:rPr>
                            <w:rFonts w:hint="eastAsia" w:ascii="宋体" w:hAnsi="宋体"/>
                            <w:sz w:val="24"/>
                            <w:szCs w:val="24"/>
                            <w:lang w:eastAsia="zh-CN"/>
                          </w:rPr>
                          <w:t>、</w:t>
                        </w:r>
                        <w:r>
                          <w:rPr>
                            <w:rFonts w:hint="eastAsia" w:ascii="宋体" w:hAnsi="宋体"/>
                            <w:sz w:val="24"/>
                            <w:szCs w:val="24"/>
                            <w:lang w:val="en-US" w:eastAsia="zh-CN"/>
                          </w:rPr>
                          <w:t>家畜繁</w:t>
                        </w:r>
                        <w:r>
                          <w:rPr>
                            <w:rFonts w:hint="eastAsia" w:ascii="宋体" w:hAnsi="宋体"/>
                            <w:lang w:val="en-US" w:eastAsia="zh-CN"/>
                          </w:rPr>
                          <w:t>殖员</w:t>
                        </w:r>
                      </w:p>
                    </w:txbxContent>
                  </v:textbox>
                </v:shape>
                <v:line id="直线 13" o:spid="_x0000_s1026" o:spt="20" style="position:absolute;left:7131;top:140456;height:0;width:70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线 14" o:spid="_x0000_s1026" o:spt="20" style="position:absolute;left:8717;top:140455;height:0;width:723;" filled="f" stroked="t" coordsize="21600,21600" o:gfxdata="UEsDBAoAAAAAAIdO4kAAAAAAAAAAAAAAAAAEAAAAZHJzL1BLAwQUAAAACACHTuJAFpL6qLwAAADb&#10;AAAADwAAAGRycy9kb3ducmV2LnhtbEVPS2vCQBC+F/oflil4q5uI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aS+qi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线 10" o:spid="_x0000_s1026" o:spt="20" style="position:absolute;left:11648;top:139424;flip:y;height:577;width:12;" filled="f" stroked="t" coordsize="21600,21600" o:gfxdata="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MFee+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group>
            </w:pict>
          </mc:Fallback>
        </mc:AlternateContent>
      </w:r>
    </w:p>
    <w:p w14:paraId="3400AB38">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7638A3E9">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191DB193">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s">
            <w:drawing>
              <wp:anchor distT="0" distB="0" distL="114300" distR="114300" simplePos="0" relativeHeight="251662336" behindDoc="0" locked="0" layoutInCell="1" allowOverlap="1">
                <wp:simplePos x="0" y="0"/>
                <wp:positionH relativeFrom="column">
                  <wp:posOffset>85725</wp:posOffset>
                </wp:positionH>
                <wp:positionV relativeFrom="paragraph">
                  <wp:posOffset>196215</wp:posOffset>
                </wp:positionV>
                <wp:extent cx="635" cy="277495"/>
                <wp:effectExtent l="37465" t="0" r="38100" b="12065"/>
                <wp:wrapNone/>
                <wp:docPr id="17" name="直线 50"/>
                <wp:cNvGraphicFramePr/>
                <a:graphic xmlns:a="http://schemas.openxmlformats.org/drawingml/2006/main">
                  <a:graphicData uri="http://schemas.microsoft.com/office/word/2010/wordprocessingShape">
                    <wps:wsp>
                      <wps:cNvCnPr/>
                      <wps:spPr>
                        <a:xfrm flipV="1">
                          <a:off x="0" y="0"/>
                          <a:ext cx="635" cy="27749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线 50" o:spid="_x0000_s1026" o:spt="20" style="position:absolute;left:0pt;flip:y;margin-left:6.75pt;margin-top:15.45pt;height:21.85pt;width:0.05pt;z-index:251662336;mso-width-relative:page;mso-height-relative:page;" filled="f" stroked="t" coordsize="21600,21600" o:gfxdata="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qAm4F1wAAAAcBAAAPAAAAAAAAAAEAIAAAACIAAABkcnMvZG93bnJldi54bWxQSwECFAAUAAAA&#10;CACHTuJAfCwMs+8BAADgAwAADgAAAAAAAAABACAAAAAmAQAAZHJzL2Uyb0RvYy54bWxQSwUGAAAA&#10;AAYABgBZAQAAhwUAAAAA&#10;">
                <v:fill on="f" focussize="0,0"/>
                <v:stroke color="#000000" joinstyle="round" endarrow="block"/>
                <v:imagedata o:title=""/>
                <o:lock v:ext="edit" aspectratio="f"/>
              </v:line>
            </w:pict>
          </mc:Fallback>
        </mc:AlternateContent>
      </w:r>
    </w:p>
    <w:p w14:paraId="4909EB48">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anchor distT="0" distB="0" distL="114300" distR="114300" simplePos="0" relativeHeight="251663360" behindDoc="0" locked="0" layoutInCell="1" allowOverlap="1">
                <wp:simplePos x="0" y="0"/>
                <wp:positionH relativeFrom="column">
                  <wp:posOffset>323850</wp:posOffset>
                </wp:positionH>
                <wp:positionV relativeFrom="paragraph">
                  <wp:posOffset>100965</wp:posOffset>
                </wp:positionV>
                <wp:extent cx="5426710" cy="1228090"/>
                <wp:effectExtent l="0" t="4445" r="13970" b="17145"/>
                <wp:wrapNone/>
                <wp:docPr id="22" name="组合 48"/>
                <wp:cNvGraphicFramePr/>
                <a:graphic xmlns:a="http://schemas.openxmlformats.org/drawingml/2006/main">
                  <a:graphicData uri="http://schemas.microsoft.com/office/word/2010/wordprocessingGroup">
                    <wpg:wgp>
                      <wpg:cNvGrpSpPr/>
                      <wpg:grpSpPr>
                        <a:xfrm>
                          <a:off x="0" y="0"/>
                          <a:ext cx="5426710" cy="1228090"/>
                          <a:chOff x="7131" y="141900"/>
                          <a:chExt cx="8546" cy="2150"/>
                        </a:xfrm>
                      </wpg:grpSpPr>
                      <wps:wsp>
                        <wps:cNvPr id="18" name="文本框 17"/>
                        <wps:cNvSpPr txBox="1"/>
                        <wps:spPr>
                          <a:xfrm>
                            <a:off x="7835" y="142248"/>
                            <a:ext cx="910" cy="1586"/>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1DCF0A3">
                              <w:pPr>
                                <w:jc w:val="center"/>
                              </w:pPr>
                              <w:r>
                                <w:rPr>
                                  <w:rFonts w:hint="eastAsia"/>
                                </w:rPr>
                                <w:t>专业拓展选修课</w:t>
                              </w:r>
                            </w:p>
                          </w:txbxContent>
                        </wps:txbx>
                        <wps:bodyPr upright="1"/>
                      </wps:wsp>
                      <wps:wsp>
                        <wps:cNvPr id="19" name="文本框 15"/>
                        <wps:cNvSpPr txBox="1"/>
                        <wps:spPr>
                          <a:xfrm>
                            <a:off x="9541" y="141900"/>
                            <a:ext cx="6136" cy="21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F970EB">
                              <w:pPr>
                                <w:spacing w:line="360" w:lineRule="auto"/>
                              </w:pPr>
                              <w:r>
                                <w:rPr>
                                  <w:rFonts w:hint="eastAsia" w:ascii="宋体" w:hAnsi="宋体" w:cs="宋体"/>
                                  <w:color w:val="000000"/>
                                </w:rPr>
                                <w:t>宠物饲养、农业企业经营与管理、电子商务、财务管理、创新创业、</w:t>
                              </w:r>
                              <w:r>
                                <w:rPr>
                                  <w:rFonts w:hint="eastAsia" w:ascii="宋体" w:hAnsi="宋体"/>
                                  <w:sz w:val="28"/>
                                  <w:szCs w:val="28"/>
                                </w:rPr>
                                <w:t>畜禽产品质量检测</w:t>
                              </w:r>
                              <w:r>
                                <w:rPr>
                                  <w:rFonts w:hint="eastAsia" w:ascii="宋体" w:hAnsi="宋体" w:cs="宋体"/>
                                  <w:color w:val="000000"/>
                                </w:rPr>
                                <w:t>、中兽医、饲料、兽药与畜禽产品营销  </w:t>
                              </w:r>
                            </w:p>
                          </w:txbxContent>
                        </wps:txbx>
                        <wps:bodyPr upright="1"/>
                      </wps:wsp>
                      <wps:wsp>
                        <wps:cNvPr id="20" name="直线 19"/>
                        <wps:cNvCnPr/>
                        <wps:spPr>
                          <a:xfrm>
                            <a:off x="7131" y="142930"/>
                            <a:ext cx="704" cy="0"/>
                          </a:xfrm>
                          <a:prstGeom prst="line">
                            <a:avLst/>
                          </a:prstGeom>
                          <a:ln w="9525" cap="flat" cmpd="sng">
                            <a:solidFill>
                              <a:srgbClr val="000000"/>
                            </a:solidFill>
                            <a:prstDash val="solid"/>
                            <a:headEnd type="none" w="med" len="med"/>
                            <a:tailEnd type="triangle" w="med" len="med"/>
                          </a:ln>
                        </wps:spPr>
                        <wps:bodyPr/>
                      </wps:wsp>
                      <wps:wsp>
                        <wps:cNvPr id="21" name="直线 18"/>
                        <wps:cNvCnPr/>
                        <wps:spPr>
                          <a:xfrm>
                            <a:off x="8768" y="142930"/>
                            <a:ext cx="789" cy="0"/>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组合 48" o:spid="_x0000_s1026" o:spt="203" style="position:absolute;left:0pt;margin-left:25.5pt;margin-top:7.95pt;height:96.7pt;width:427.3pt;z-index:251663360;mso-width-relative:page;mso-height-relative:page;" coordorigin="7131,141900" coordsize="8546,2150" o:gfxdata="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">
                <o:lock v:ext="edit" aspectratio="f"/>
                <v:shape id="文本框 17" o:spid="_x0000_s1026" o:spt="202" type="#_x0000_t202" style="position:absolute;left:7835;top:142248;height:1586;width:910;" fillcolor="#FFFFFF" filled="t" stroked="t" coordsize="21600,21600" o:gfxdata="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zLT37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61DCF0A3">
                        <w:pPr>
                          <w:jc w:val="center"/>
                        </w:pPr>
                        <w:r>
                          <w:rPr>
                            <w:rFonts w:hint="eastAsia"/>
                          </w:rPr>
                          <w:t>专业拓展选修课</w:t>
                        </w:r>
                      </w:p>
                    </w:txbxContent>
                  </v:textbox>
                </v:shape>
                <v:shape id="文本框 15" o:spid="_x0000_s1026" o:spt="202" type="#_x0000_t202" style="position:absolute;left:9541;top:141900;height:2150;width:6136;" fillcolor="#FFFFFF" filled="t" stroked="t" coordsize="21600,21600" o:gfxdata="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h+dkS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5F970EB">
                        <w:pPr>
                          <w:spacing w:line="360" w:lineRule="auto"/>
                        </w:pPr>
                        <w:r>
                          <w:rPr>
                            <w:rFonts w:hint="eastAsia" w:ascii="宋体" w:hAnsi="宋体" w:cs="宋体"/>
                            <w:color w:val="000000"/>
                          </w:rPr>
                          <w:t>宠物饲养、农业企业经营与管理、电子商务、财务管理、创新创业、</w:t>
                        </w:r>
                        <w:r>
                          <w:rPr>
                            <w:rFonts w:hint="eastAsia" w:ascii="宋体" w:hAnsi="宋体"/>
                            <w:sz w:val="28"/>
                            <w:szCs w:val="28"/>
                          </w:rPr>
                          <w:t>畜禽产品质量检测</w:t>
                        </w:r>
                        <w:r>
                          <w:rPr>
                            <w:rFonts w:hint="eastAsia" w:ascii="宋体" w:hAnsi="宋体" w:cs="宋体"/>
                            <w:color w:val="000000"/>
                          </w:rPr>
                          <w:t>、中兽医、饲料、兽药与畜禽产品营销  </w:t>
                        </w:r>
                      </w:p>
                    </w:txbxContent>
                  </v:textbox>
                </v:shape>
                <v:line id="直线 19" o:spid="_x0000_s1026" o:spt="20" style="position:absolute;left:7131;top:142930;height:0;width:704;" filled="f" stroked="t" coordsize="21600,21600" o:gfxdata="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fFNha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线 18" o:spid="_x0000_s1026" o:spt="20" style="position:absolute;left:8768;top:142930;height:0;width:789;" filled="f" stroked="t" coordsize="21600,21600" o:gfxdata="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ImTj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w:pict>
          </mc:Fallback>
        </mc:AlternateContent>
      </w:r>
    </w:p>
    <w:p w14:paraId="47F33193">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s">
            <w:drawing>
              <wp:anchor distT="0" distB="0" distL="114300" distR="114300" simplePos="0" relativeHeight="251664384" behindDoc="0" locked="0" layoutInCell="1" allowOverlap="1">
                <wp:simplePos x="0" y="0"/>
                <wp:positionH relativeFrom="column">
                  <wp:posOffset>-92710</wp:posOffset>
                </wp:positionH>
                <wp:positionV relativeFrom="paragraph">
                  <wp:posOffset>66675</wp:posOffset>
                </wp:positionV>
                <wp:extent cx="420370" cy="1233170"/>
                <wp:effectExtent l="5080" t="5080" r="16510" b="11430"/>
                <wp:wrapNone/>
                <wp:docPr id="23" name="文本框 42"/>
                <wp:cNvGraphicFramePr/>
                <a:graphic xmlns:a="http://schemas.openxmlformats.org/drawingml/2006/main">
                  <a:graphicData uri="http://schemas.microsoft.com/office/word/2010/wordprocessingShape">
                    <wps:wsp>
                      <wps:cNvSpPr txBox="1"/>
                      <wps:spPr>
                        <a:xfrm>
                          <a:off x="0" y="0"/>
                          <a:ext cx="420370" cy="12331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674196">
                            <w:pPr>
                              <w:spacing w:line="300" w:lineRule="exact"/>
                              <w:rPr>
                                <w:rFonts w:ascii="宋体"/>
                                <w:b/>
                              </w:rPr>
                            </w:pPr>
                            <w:r>
                              <w:rPr>
                                <w:rFonts w:hint="eastAsia" w:ascii="宋体" w:hAnsi="宋体"/>
                                <w:b/>
                              </w:rPr>
                              <w:t>专业拓展课</w:t>
                            </w:r>
                          </w:p>
                        </w:txbxContent>
                      </wps:txbx>
                      <wps:bodyPr upright="1"/>
                    </wps:wsp>
                  </a:graphicData>
                </a:graphic>
              </wp:anchor>
            </w:drawing>
          </mc:Choice>
          <mc:Fallback>
            <w:pict>
              <v:shape id="文本框 42" o:spid="_x0000_s1026" o:spt="202" type="#_x0000_t202" style="position:absolute;left:0pt;margin-left:-7.3pt;margin-top:5.25pt;height:97.1pt;width:33.1pt;z-index:251664384;mso-width-relative:page;mso-height-relative:page;" fillcolor="#FFFFFF" filled="t" stroked="t" coordsize="21600,21600" o:gfxdata="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n3lPX2AAAAAkBAAAPAAAAAAAAAAEAIAAA&#10;ACIAAABkcnMvZG93bnJldi54bWxQSwECFAAUAAAACACHTuJAjqFYpgwCAAA4BAAADgAAAAAAAAAB&#10;ACAAAAAnAQAAZHJzL2Uyb0RvYy54bWxQSwUGAAAAAAYABgBZAQAApQUAAAAA&#10;">
                <v:fill on="t" focussize="0,0"/>
                <v:stroke color="#000000" joinstyle="miter"/>
                <v:imagedata o:title=""/>
                <o:lock v:ext="edit" aspectratio="f"/>
                <v:textbox>
                  <w:txbxContent>
                    <w:p w14:paraId="03674196">
                      <w:pPr>
                        <w:spacing w:line="300" w:lineRule="exact"/>
                        <w:rPr>
                          <w:rFonts w:ascii="宋体"/>
                          <w:b/>
                        </w:rPr>
                      </w:pPr>
                      <w:r>
                        <w:rPr>
                          <w:rFonts w:hint="eastAsia" w:ascii="宋体" w:hAnsi="宋体"/>
                          <w:b/>
                        </w:rPr>
                        <w:t>专业拓展课</w:t>
                      </w:r>
                    </w:p>
                  </w:txbxContent>
                </v:textbox>
              </v:shape>
            </w:pict>
          </mc:Fallback>
        </mc:AlternateContent>
      </w:r>
    </w:p>
    <w:p w14:paraId="51C5004C">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4462E4D3">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50D95BDA">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5A0332B3">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045030B8">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anchor distT="0" distB="0" distL="114300" distR="114300" simplePos="0" relativeHeight="251665408" behindDoc="0" locked="0" layoutInCell="1" allowOverlap="1">
                <wp:simplePos x="0" y="0"/>
                <wp:positionH relativeFrom="column">
                  <wp:posOffset>306705</wp:posOffset>
                </wp:positionH>
                <wp:positionV relativeFrom="paragraph">
                  <wp:posOffset>19685</wp:posOffset>
                </wp:positionV>
                <wp:extent cx="5353050" cy="1228090"/>
                <wp:effectExtent l="0" t="4445" r="11430" b="17145"/>
                <wp:wrapNone/>
                <wp:docPr id="28" name="组合 51"/>
                <wp:cNvGraphicFramePr/>
                <a:graphic xmlns:a="http://schemas.openxmlformats.org/drawingml/2006/main">
                  <a:graphicData uri="http://schemas.microsoft.com/office/word/2010/wordprocessingGroup">
                    <wpg:wgp>
                      <wpg:cNvGrpSpPr/>
                      <wpg:grpSpPr>
                        <a:xfrm>
                          <a:off x="0" y="0"/>
                          <a:ext cx="5353050" cy="1228090"/>
                          <a:chOff x="7131" y="141900"/>
                          <a:chExt cx="8546" cy="2150"/>
                        </a:xfrm>
                      </wpg:grpSpPr>
                      <wps:wsp>
                        <wps:cNvPr id="24" name="文本框 17"/>
                        <wps:cNvSpPr txBox="1"/>
                        <wps:spPr>
                          <a:xfrm>
                            <a:off x="7835" y="142248"/>
                            <a:ext cx="910" cy="156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FC7725">
                              <w:pPr>
                                <w:jc w:val="center"/>
                              </w:pPr>
                              <w:r>
                                <w:rPr>
                                  <w:rFonts w:hint="eastAsia"/>
                                </w:rPr>
                                <w:t>专业技能</w:t>
                              </w:r>
                            </w:p>
                            <w:p w14:paraId="018CD47A">
                              <w:pPr>
                                <w:jc w:val="center"/>
                              </w:pPr>
                              <w:r>
                                <w:rPr>
                                  <w:rFonts w:hint="eastAsia"/>
                                </w:rPr>
                                <w:t>实训课</w:t>
                              </w:r>
                            </w:p>
                          </w:txbxContent>
                        </wps:txbx>
                        <wps:bodyPr upright="1"/>
                      </wps:wsp>
                      <wps:wsp>
                        <wps:cNvPr id="25" name="文本框 53"/>
                        <wps:cNvSpPr txBox="1"/>
                        <wps:spPr>
                          <a:xfrm>
                            <a:off x="9541" y="141900"/>
                            <a:ext cx="6136" cy="21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2403A37">
                              <w:pPr>
                                <w:spacing w:line="360" w:lineRule="auto"/>
                                <w:rPr>
                                  <w:rFonts w:ascii="宋体" w:cs="宋体"/>
                                  <w:color w:val="000000"/>
                                </w:rPr>
                              </w:pPr>
                              <w:r>
                                <w:rPr>
                                  <w:rFonts w:hint="eastAsia" w:ascii="宋体" w:hAnsi="宋体" w:cs="宋体"/>
                                  <w:color w:val="000000"/>
                                </w:rPr>
                                <w:t>动物解剖生理实训、动物营养与饲料实训、兽医临床诊疗技术实训、养禽与禽病防治技术实训、养猪与猪病防治技术实训、牛羊生产与疾病防治技术实训、良种繁育技术实训</w:t>
                              </w:r>
                            </w:p>
                            <w:p w14:paraId="322458E4"/>
                          </w:txbxContent>
                        </wps:txbx>
                        <wps:bodyPr upright="1"/>
                      </wps:wsp>
                      <wps:wsp>
                        <wps:cNvPr id="26" name="直线 19"/>
                        <wps:cNvCnPr/>
                        <wps:spPr>
                          <a:xfrm>
                            <a:off x="7131" y="142930"/>
                            <a:ext cx="704" cy="0"/>
                          </a:xfrm>
                          <a:prstGeom prst="line">
                            <a:avLst/>
                          </a:prstGeom>
                          <a:ln w="9525" cap="flat" cmpd="sng">
                            <a:solidFill>
                              <a:srgbClr val="000000"/>
                            </a:solidFill>
                            <a:prstDash val="solid"/>
                            <a:headEnd type="none" w="med" len="med"/>
                            <a:tailEnd type="triangle" w="med" len="med"/>
                          </a:ln>
                        </wps:spPr>
                        <wps:bodyPr/>
                      </wps:wsp>
                      <wps:wsp>
                        <wps:cNvPr id="27" name="直线 18"/>
                        <wps:cNvCnPr/>
                        <wps:spPr>
                          <a:xfrm>
                            <a:off x="8768" y="142930"/>
                            <a:ext cx="789" cy="0"/>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组合 51" o:spid="_x0000_s1026" o:spt="203" style="position:absolute;left:0pt;margin-left:24.15pt;margin-top:1.55pt;height:96.7pt;width:421.5pt;z-index:251665408;mso-width-relative:page;mso-height-relative:page;" coordorigin="7131,141900" coordsize="8546,2150" o:gfxdata="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AYRP0p2AAAAAgBAAAPAAAAAAAA&#10;AAEAIAAAACIAAABkcnMvZG93bnJldi54bWxQSwECFAAUAAAACACHTuJA9T2VNC8DAADCCwAADgAA&#10;AAAAAAABACAAAAAnAQAAZHJzL2Uyb0RvYy54bWxQSwUGAAAAAAYABgBZAQAAyAYAAAAA&#10;">
                <o:lock v:ext="edit" aspectratio="f"/>
                <v:shape id="文本框 17" o:spid="_x0000_s1026" o:spt="202" type="#_x0000_t202" style="position:absolute;left:7835;top:142248;height:1561;width:910;" fillcolor="#FFFFFF" filled="t" stroked="t" coordsize="21600,21600" o:gfxdata="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gTE2e/&#10;AAAA2w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14:paraId="7EFC7725">
                        <w:pPr>
                          <w:jc w:val="center"/>
                        </w:pPr>
                        <w:r>
                          <w:rPr>
                            <w:rFonts w:hint="eastAsia"/>
                          </w:rPr>
                          <w:t>专业技能</w:t>
                        </w:r>
                      </w:p>
                      <w:p w14:paraId="018CD47A">
                        <w:pPr>
                          <w:jc w:val="center"/>
                        </w:pPr>
                        <w:r>
                          <w:rPr>
                            <w:rFonts w:hint="eastAsia"/>
                          </w:rPr>
                          <w:t>实训课</w:t>
                        </w:r>
                      </w:p>
                    </w:txbxContent>
                  </v:textbox>
                </v:shape>
                <v:shape id="文本框 53" o:spid="_x0000_s1026" o:spt="202" type="#_x0000_t202" style="position:absolute;left:9541;top:141900;height:2150;width:6136;" fillcolor="#FFFFFF" filled="t" stroked="t" coordsize="21600,21600" o:gfxdata="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X7b8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2403A37">
                        <w:pPr>
                          <w:spacing w:line="360" w:lineRule="auto"/>
                          <w:rPr>
                            <w:rFonts w:ascii="宋体" w:cs="宋体"/>
                            <w:color w:val="000000"/>
                          </w:rPr>
                        </w:pPr>
                        <w:r>
                          <w:rPr>
                            <w:rFonts w:hint="eastAsia" w:ascii="宋体" w:hAnsi="宋体" w:cs="宋体"/>
                            <w:color w:val="000000"/>
                          </w:rPr>
                          <w:t>动物解剖生理实训、动物营养与饲料实训、兽医临床诊疗技术实训、养禽与禽病防治技术实训、养猪与猪病防治技术实训、牛羊生产与疾病防治技术实训、良种繁育技术实训</w:t>
                        </w:r>
                      </w:p>
                      <w:p w14:paraId="322458E4"/>
                    </w:txbxContent>
                  </v:textbox>
                </v:shape>
                <v:line id="直线 19" o:spid="_x0000_s1026" o:spt="20" style="position:absolute;left:7131;top:142930;height:0;width:704;" filled="f" stroked="t" coordsize="21600,21600" o:gfxdata="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2AL+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线 18" o:spid="_x0000_s1026" o:spt="20" style="position:absolute;left:8768;top:142930;height:0;width:789;" filled="f" stroked="t" coordsize="21600,21600" o:gfxdata="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gsrmK/&#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w:pict>
          </mc:Fallback>
        </mc:AlternateContent>
      </w:r>
      <w:r>
        <w:rPr>
          <w:rFonts w:hint="eastAsia" w:ascii="宋体" w:hAnsi="宋体" w:eastAsia="宋体" w:cs="宋体"/>
          <w:sz w:val="24"/>
          <w:szCs w:val="24"/>
        </w:rPr>
        <mc:AlternateContent>
          <mc:Choice Requires="wps">
            <w:drawing>
              <wp:anchor distT="0" distB="0" distL="114300" distR="114300" simplePos="0" relativeHeight="251666432" behindDoc="0" locked="0" layoutInCell="1" allowOverlap="1">
                <wp:simplePos x="0" y="0"/>
                <wp:positionH relativeFrom="column">
                  <wp:posOffset>92075</wp:posOffset>
                </wp:positionH>
                <wp:positionV relativeFrom="paragraph">
                  <wp:posOffset>88900</wp:posOffset>
                </wp:positionV>
                <wp:extent cx="635" cy="277495"/>
                <wp:effectExtent l="37465" t="0" r="38100" b="12065"/>
                <wp:wrapNone/>
                <wp:docPr id="29" name="直线 44"/>
                <wp:cNvGraphicFramePr/>
                <a:graphic xmlns:a="http://schemas.openxmlformats.org/drawingml/2006/main">
                  <a:graphicData uri="http://schemas.microsoft.com/office/word/2010/wordprocessingShape">
                    <wps:wsp>
                      <wps:cNvCnPr/>
                      <wps:spPr>
                        <a:xfrm flipV="1">
                          <a:off x="0" y="0"/>
                          <a:ext cx="635" cy="27749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线 44" o:spid="_x0000_s1026" o:spt="20" style="position:absolute;left:0pt;flip:y;margin-left:7.25pt;margin-top:7pt;height:21.85pt;width:0.05pt;z-index:251666432;mso-width-relative:page;mso-height-relative:page;" filled="f" stroked="t" coordsize="21600,21600" o:gfxdata="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dUiqs1gAAAAcBAAAPAAAAAAAAAAEAIAAAACIAAABkcnMvZG93bnJldi54bWxQSwECFAAUAAAA&#10;CACHTuJAJ5eIDfABAADgAwAADgAAAAAAAAABACAAAAAlAQAAZHJzL2Uyb0RvYy54bWxQSwUGAAAA&#10;AAYABgBZAQAAhwUAAAAA&#10;">
                <v:fill on="f" focussize="0,0"/>
                <v:stroke color="#000000" joinstyle="round" endarrow="block"/>
                <v:imagedata o:title=""/>
                <o:lock v:ext="edit" aspectratio="f"/>
              </v:line>
            </w:pict>
          </mc:Fallback>
        </mc:AlternateContent>
      </w:r>
    </w:p>
    <w:p w14:paraId="0D65EFB4">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s">
            <w:drawing>
              <wp:anchor distT="0" distB="0" distL="114300" distR="114300" simplePos="0" relativeHeight="251667456" behindDoc="0" locked="0" layoutInCell="1" allowOverlap="1">
                <wp:simplePos x="0" y="0"/>
                <wp:positionH relativeFrom="column">
                  <wp:posOffset>-127635</wp:posOffset>
                </wp:positionH>
                <wp:positionV relativeFrom="paragraph">
                  <wp:posOffset>184150</wp:posOffset>
                </wp:positionV>
                <wp:extent cx="420370" cy="3201035"/>
                <wp:effectExtent l="5080" t="4445" r="16510" b="10160"/>
                <wp:wrapNone/>
                <wp:docPr id="30" name="文本框 6"/>
                <wp:cNvGraphicFramePr/>
                <a:graphic xmlns:a="http://schemas.openxmlformats.org/drawingml/2006/main">
                  <a:graphicData uri="http://schemas.microsoft.com/office/word/2010/wordprocessingShape">
                    <wps:wsp>
                      <wps:cNvSpPr txBox="1"/>
                      <wps:spPr>
                        <a:xfrm>
                          <a:off x="0" y="0"/>
                          <a:ext cx="420370" cy="32010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7431424">
                            <w:pPr>
                              <w:rPr>
                                <w:rFonts w:ascii="微软雅黑" w:hAnsi="微软雅黑" w:eastAsia="微软雅黑"/>
                                <w:b/>
                              </w:rPr>
                            </w:pPr>
                          </w:p>
                          <w:p w14:paraId="20D2734B">
                            <w:pPr>
                              <w:rPr>
                                <w:rFonts w:ascii="微软雅黑" w:hAnsi="微软雅黑" w:eastAsia="微软雅黑"/>
                                <w:b/>
                              </w:rPr>
                            </w:pPr>
                          </w:p>
                          <w:p w14:paraId="54C56BCB">
                            <w:pPr>
                              <w:jc w:val="center"/>
                            </w:pPr>
                            <w:r>
                              <w:rPr>
                                <w:rFonts w:hint="eastAsia" w:ascii="微软雅黑" w:hAnsi="微软雅黑" w:eastAsia="微软雅黑"/>
                                <w:b/>
                              </w:rPr>
                              <w:t>专业方向课</w:t>
                            </w:r>
                          </w:p>
                        </w:txbxContent>
                      </wps:txbx>
                      <wps:bodyPr upright="1"/>
                    </wps:wsp>
                  </a:graphicData>
                </a:graphic>
              </wp:anchor>
            </w:drawing>
          </mc:Choice>
          <mc:Fallback>
            <w:pict>
              <v:shape id="文本框 6" o:spid="_x0000_s1026" o:spt="202" type="#_x0000_t202" style="position:absolute;left:0pt;margin-left:-10.05pt;margin-top:14.5pt;height:252.05pt;width:33.1pt;z-index:251667456;mso-width-relative:page;mso-height-relative:page;" fillcolor="#FFFFFF" filled="t" stroked="t" coordsize="21600,21600" o:gfxdata="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OTtR22AAAAAkBAAAPAAAAAAAAAAEAIAAAACIA&#10;AABkcnMvZG93bnJldi54bWxQSwECFAAUAAAACACHTuJAuHRKbwkCAAA3BAAADgAAAAAAAAABACAA&#10;AAAnAQAAZHJzL2Uyb0RvYy54bWxQSwUGAAAAAAYABgBZAQAAogUAAAAA&#10;">
                <v:fill on="t" focussize="0,0"/>
                <v:stroke color="#000000" joinstyle="miter"/>
                <v:imagedata o:title=""/>
                <o:lock v:ext="edit" aspectratio="f"/>
                <v:textbox>
                  <w:txbxContent>
                    <w:p w14:paraId="37431424">
                      <w:pPr>
                        <w:rPr>
                          <w:rFonts w:ascii="微软雅黑" w:hAnsi="微软雅黑" w:eastAsia="微软雅黑"/>
                          <w:b/>
                        </w:rPr>
                      </w:pPr>
                    </w:p>
                    <w:p w14:paraId="20D2734B">
                      <w:pPr>
                        <w:rPr>
                          <w:rFonts w:ascii="微软雅黑" w:hAnsi="微软雅黑" w:eastAsia="微软雅黑"/>
                          <w:b/>
                        </w:rPr>
                      </w:pPr>
                    </w:p>
                    <w:p w14:paraId="54C56BCB">
                      <w:pPr>
                        <w:jc w:val="center"/>
                      </w:pPr>
                      <w:r>
                        <w:rPr>
                          <w:rFonts w:hint="eastAsia" w:ascii="微软雅黑" w:hAnsi="微软雅黑" w:eastAsia="微软雅黑"/>
                          <w:b/>
                        </w:rPr>
                        <w:t>专业方向课</w:t>
                      </w:r>
                    </w:p>
                  </w:txbxContent>
                </v:textbox>
              </v:shape>
            </w:pict>
          </mc:Fallback>
        </mc:AlternateContent>
      </w:r>
    </w:p>
    <w:p w14:paraId="62D7F589">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1F8C051A">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6A7E78E6">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52368BA8">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78E1C0C1">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anchor distT="0" distB="0" distL="114300" distR="114300" simplePos="0" relativeHeight="251668480" behindDoc="0" locked="0" layoutInCell="1" allowOverlap="1">
                <wp:simplePos x="0" y="0"/>
                <wp:positionH relativeFrom="column">
                  <wp:posOffset>281305</wp:posOffset>
                </wp:positionH>
                <wp:positionV relativeFrom="paragraph">
                  <wp:posOffset>32385</wp:posOffset>
                </wp:positionV>
                <wp:extent cx="5341620" cy="995680"/>
                <wp:effectExtent l="0" t="4445" r="7620" b="5715"/>
                <wp:wrapNone/>
                <wp:docPr id="35" name="组合 47"/>
                <wp:cNvGraphicFramePr/>
                <a:graphic xmlns:a="http://schemas.openxmlformats.org/drawingml/2006/main">
                  <a:graphicData uri="http://schemas.microsoft.com/office/word/2010/wordprocessingGroup">
                    <wpg:wgp>
                      <wpg:cNvGrpSpPr/>
                      <wpg:grpSpPr>
                        <a:xfrm>
                          <a:off x="0" y="0"/>
                          <a:ext cx="5341620" cy="995680"/>
                          <a:chOff x="7131" y="144315"/>
                          <a:chExt cx="8412" cy="1568"/>
                        </a:xfrm>
                      </wpg:grpSpPr>
                      <wps:wsp>
                        <wps:cNvPr id="31" name="文本框 22"/>
                        <wps:cNvSpPr txBox="1"/>
                        <wps:spPr>
                          <a:xfrm>
                            <a:off x="7835" y="144315"/>
                            <a:ext cx="947" cy="15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DAB594E">
                              <w:pPr>
                                <w:jc w:val="center"/>
                              </w:pPr>
                              <w:r>
                                <w:rPr>
                                  <w:rFonts w:hint="eastAsia"/>
                                </w:rPr>
                                <w:t>专业</w:t>
                              </w:r>
                            </w:p>
                            <w:p w14:paraId="67976509">
                              <w:pPr>
                                <w:jc w:val="center"/>
                              </w:pPr>
                              <w:r>
                                <w:rPr>
                                  <w:rFonts w:hint="eastAsia"/>
                                </w:rPr>
                                <w:t>核心技能课程</w:t>
                              </w:r>
                            </w:p>
                            <w:p w14:paraId="219588FC">
                              <w:pPr>
                                <w:jc w:val="center"/>
                              </w:pPr>
                            </w:p>
                            <w:p w14:paraId="497AF58D"/>
                          </w:txbxContent>
                        </wps:txbx>
                        <wps:bodyPr upright="1"/>
                      </wps:wsp>
                      <wps:wsp>
                        <wps:cNvPr id="32" name="文本框 21"/>
                        <wps:cNvSpPr txBox="1"/>
                        <wps:spPr>
                          <a:xfrm>
                            <a:off x="9477" y="144477"/>
                            <a:ext cx="6066" cy="116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B13F6E4">
                              <w:pPr>
                                <w:spacing w:line="360" w:lineRule="auto"/>
                                <w:rPr>
                                  <w:color w:val="000000"/>
                                </w:rPr>
                              </w:pPr>
                              <w:r>
                                <w:rPr>
                                  <w:rFonts w:hint="eastAsia"/>
                                </w:rPr>
                                <w:t>养猪学、猪病防治、养禽学、禽病防治、养牛与养羊、牛羊病防治、</w:t>
                              </w:r>
                              <w:r>
                                <w:rPr>
                                  <w:rFonts w:hint="eastAsia"/>
                                  <w:color w:val="000000"/>
                                </w:rPr>
                                <w:t>良种繁育技术</w:t>
                              </w:r>
                            </w:p>
                            <w:p w14:paraId="5F3B9165"/>
                          </w:txbxContent>
                        </wps:txbx>
                        <wps:bodyPr upright="1"/>
                      </wps:wsp>
                      <wps:wsp>
                        <wps:cNvPr id="33" name="直线 24"/>
                        <wps:cNvCnPr/>
                        <wps:spPr>
                          <a:xfrm>
                            <a:off x="8782" y="144871"/>
                            <a:ext cx="775" cy="0"/>
                          </a:xfrm>
                          <a:prstGeom prst="line">
                            <a:avLst/>
                          </a:prstGeom>
                          <a:ln w="9525" cap="flat" cmpd="sng">
                            <a:solidFill>
                              <a:srgbClr val="000000"/>
                            </a:solidFill>
                            <a:prstDash val="solid"/>
                            <a:headEnd type="none" w="med" len="med"/>
                            <a:tailEnd type="triangle" w="med" len="med"/>
                          </a:ln>
                        </wps:spPr>
                        <wps:bodyPr/>
                      </wps:wsp>
                      <wps:wsp>
                        <wps:cNvPr id="34" name="直线 23"/>
                        <wps:cNvCnPr/>
                        <wps:spPr>
                          <a:xfrm>
                            <a:off x="7131" y="144871"/>
                            <a:ext cx="704" cy="0"/>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组合 47" o:spid="_x0000_s1026" o:spt="203" style="position:absolute;left:0pt;margin-left:22.15pt;margin-top:2.55pt;height:78.4pt;width:420.6pt;z-index:251668480;mso-width-relative:page;mso-height-relative:page;" coordorigin="7131,144315" coordsize="8412,1568" o:gfxdata="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">
                <o:lock v:ext="edit" aspectratio="f"/>
                <v:shape id="文本框 22" o:spid="_x0000_s1026" o:spt="202" type="#_x0000_t202" style="position:absolute;left:7835;top:144315;height:1568;width:947;" fillcolor="#FFFFFF" filled="t" stroked="t" coordsize="21600,21600" o:gfxdata="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b0mIr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7DAB594E">
                        <w:pPr>
                          <w:jc w:val="center"/>
                        </w:pPr>
                        <w:r>
                          <w:rPr>
                            <w:rFonts w:hint="eastAsia"/>
                          </w:rPr>
                          <w:t>专业</w:t>
                        </w:r>
                      </w:p>
                      <w:p w14:paraId="67976509">
                        <w:pPr>
                          <w:jc w:val="center"/>
                        </w:pPr>
                        <w:r>
                          <w:rPr>
                            <w:rFonts w:hint="eastAsia"/>
                          </w:rPr>
                          <w:t>核心技能课程</w:t>
                        </w:r>
                      </w:p>
                      <w:p w14:paraId="219588FC">
                        <w:pPr>
                          <w:jc w:val="center"/>
                        </w:pPr>
                      </w:p>
                      <w:p w14:paraId="497AF58D"/>
                    </w:txbxContent>
                  </v:textbox>
                </v:shape>
                <v:shape id="文本框 21" o:spid="_x0000_s1026" o:spt="202" type="#_x0000_t202" style="position:absolute;left:9477;top:144477;height:1161;width:6066;" fillcolor="#FFFFFF" filled="t" stroked="t" coordsize="21600,21600" o:gfxdata="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b7hV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1B13F6E4">
                        <w:pPr>
                          <w:spacing w:line="360" w:lineRule="auto"/>
                          <w:rPr>
                            <w:color w:val="000000"/>
                          </w:rPr>
                        </w:pPr>
                        <w:r>
                          <w:rPr>
                            <w:rFonts w:hint="eastAsia"/>
                          </w:rPr>
                          <w:t>养猪学、猪病防治、养禽学、禽病防治、养牛与养羊、牛羊病防治、</w:t>
                        </w:r>
                        <w:r>
                          <w:rPr>
                            <w:rFonts w:hint="eastAsia"/>
                            <w:color w:val="000000"/>
                          </w:rPr>
                          <w:t>良种繁育技术</w:t>
                        </w:r>
                      </w:p>
                      <w:p w14:paraId="5F3B9165"/>
                    </w:txbxContent>
                  </v:textbox>
                </v:shape>
                <v:line id="直线 24" o:spid="_x0000_s1026" o:spt="20" style="position:absolute;left:8782;top:144871;height:0;width:775;" filled="f" stroked="t" coordsize="21600,21600" o:gfxdata="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s4+v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线 23" o:spid="_x0000_s1026" o:spt="20" style="position:absolute;left:7131;top:144871;height:0;width:704;" filled="f" stroked="t" coordsize="21600,21600" o:gfxdata="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0npsi/&#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w:pict>
          </mc:Fallback>
        </mc:AlternateContent>
      </w:r>
    </w:p>
    <w:p w14:paraId="647BBE5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p>
    <w:p w14:paraId="09BC1E8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s">
            <w:drawing>
              <wp:anchor distT="0" distB="0" distL="114300" distR="114300" simplePos="0" relativeHeight="251669504" behindDoc="0" locked="0" layoutInCell="1" allowOverlap="1">
                <wp:simplePos x="0" y="0"/>
                <wp:positionH relativeFrom="column">
                  <wp:posOffset>3399790</wp:posOffset>
                </wp:positionH>
                <wp:positionV relativeFrom="paragraph">
                  <wp:posOffset>67310</wp:posOffset>
                </wp:positionV>
                <wp:extent cx="0" cy="305435"/>
                <wp:effectExtent l="38100" t="0" r="38100" b="14605"/>
                <wp:wrapNone/>
                <wp:docPr id="36" name="直线 25"/>
                <wp:cNvGraphicFramePr/>
                <a:graphic xmlns:a="http://schemas.openxmlformats.org/drawingml/2006/main">
                  <a:graphicData uri="http://schemas.microsoft.com/office/word/2010/wordprocessingShape">
                    <wps:wsp>
                      <wps:cNvCnPr/>
                      <wps:spPr>
                        <a:xfrm flipV="1">
                          <a:off x="0" y="0"/>
                          <a:ext cx="0" cy="3054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线 25" o:spid="_x0000_s1026" o:spt="20" style="position:absolute;left:0pt;flip:y;margin-left:267.7pt;margin-top:5.3pt;height:24.05pt;width:0pt;z-index:251669504;mso-width-relative:page;mso-height-relative:page;" filled="f" stroked="t" coordsize="21600,21600" o:gfxdata="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69bVX2AAAAAkBAAAPAAAAAAAAAAEAIAAAACIAAABkcnMvZG93bnJldi54bWxQSwECFAAUAAAA&#10;CACHTuJAsNX1tu4BAADeAwAADgAAAAAAAAABACAAAAAnAQAAZHJzL2Uyb0RvYy54bWxQSwUGAAAA&#10;AAYABgBZAQAAhwUAAAAA&#10;">
                <v:fill on="f" focussize="0,0"/>
                <v:stroke color="#000000" joinstyle="round" endarrow="block"/>
                <v:imagedata o:title=""/>
                <o:lock v:ext="edit" aspectratio="f"/>
              </v:line>
            </w:pict>
          </mc:Fallback>
        </mc:AlternateContent>
      </w:r>
    </w:p>
    <w:p w14:paraId="165281B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anchor distT="0" distB="0" distL="114300" distR="114300" simplePos="0" relativeHeight="251670528" behindDoc="0" locked="0" layoutInCell="1" allowOverlap="1">
                <wp:simplePos x="0" y="0"/>
                <wp:positionH relativeFrom="column">
                  <wp:posOffset>313055</wp:posOffset>
                </wp:positionH>
                <wp:positionV relativeFrom="paragraph">
                  <wp:posOffset>132715</wp:posOffset>
                </wp:positionV>
                <wp:extent cx="5259070" cy="913130"/>
                <wp:effectExtent l="0" t="4445" r="13970" b="12065"/>
                <wp:wrapNone/>
                <wp:docPr id="42" name="组合 60"/>
                <wp:cNvGraphicFramePr/>
                <a:graphic xmlns:a="http://schemas.openxmlformats.org/drawingml/2006/main">
                  <a:graphicData uri="http://schemas.microsoft.com/office/word/2010/wordprocessingGroup">
                    <wpg:wgp>
                      <wpg:cNvGrpSpPr/>
                      <wpg:grpSpPr>
                        <a:xfrm>
                          <a:off x="0" y="0"/>
                          <a:ext cx="5259070" cy="913130"/>
                          <a:chOff x="6998" y="135178"/>
                          <a:chExt cx="8282" cy="1438"/>
                        </a:xfrm>
                      </wpg:grpSpPr>
                      <wps:wsp>
                        <wps:cNvPr id="37" name="直线 28"/>
                        <wps:cNvCnPr/>
                        <wps:spPr>
                          <a:xfrm>
                            <a:off x="8665" y="135880"/>
                            <a:ext cx="775" cy="0"/>
                          </a:xfrm>
                          <a:prstGeom prst="line">
                            <a:avLst/>
                          </a:prstGeom>
                          <a:ln w="9525" cap="flat" cmpd="sng">
                            <a:solidFill>
                              <a:srgbClr val="000000"/>
                            </a:solidFill>
                            <a:prstDash val="solid"/>
                            <a:headEnd type="none" w="med" len="med"/>
                            <a:tailEnd type="triangle" w="med" len="med"/>
                          </a:ln>
                        </wps:spPr>
                        <wps:bodyPr/>
                      </wps:wsp>
                      <wpg:grpSp>
                        <wpg:cNvPr id="41" name="组合 46"/>
                        <wpg:cNvGrpSpPr/>
                        <wpg:grpSpPr>
                          <a:xfrm>
                            <a:off x="6998" y="135178"/>
                            <a:ext cx="8282" cy="1438"/>
                            <a:chOff x="7131" y="146401"/>
                            <a:chExt cx="8282" cy="1438"/>
                          </a:xfrm>
                        </wpg:grpSpPr>
                        <wps:wsp>
                          <wps:cNvPr id="38" name="文本框 27"/>
                          <wps:cNvSpPr txBox="1"/>
                          <wps:spPr>
                            <a:xfrm>
                              <a:off x="7885" y="146401"/>
                              <a:ext cx="947" cy="143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801294">
                                <w:pPr>
                                  <w:jc w:val="center"/>
                                </w:pPr>
                                <w:r>
                                  <w:rPr>
                                    <w:rFonts w:hint="eastAsia"/>
                                  </w:rPr>
                                  <w:t>专业</w:t>
                                </w:r>
                              </w:p>
                              <w:p w14:paraId="09F61D71">
                                <w:pPr>
                                  <w:jc w:val="center"/>
                                </w:pPr>
                                <w:r>
                                  <w:rPr>
                                    <w:rFonts w:hint="eastAsia"/>
                                  </w:rPr>
                                  <w:t>核心基础课程</w:t>
                                </w:r>
                              </w:p>
                            </w:txbxContent>
                          </wps:txbx>
                          <wps:bodyPr upright="1"/>
                        </wps:wsp>
                        <wps:wsp>
                          <wps:cNvPr id="39" name="文本框 26"/>
                          <wps:cNvSpPr txBox="1"/>
                          <wps:spPr>
                            <a:xfrm>
                              <a:off x="9557" y="146556"/>
                              <a:ext cx="5856" cy="126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D957E0A">
                                <w:pPr>
                                  <w:spacing w:line="360" w:lineRule="auto"/>
                                  <w:rPr>
                                    <w:color w:val="000000"/>
                                  </w:rPr>
                                </w:pPr>
                                <w:r>
                                  <w:rPr>
                                    <w:rFonts w:hint="eastAsia"/>
                                  </w:rPr>
                                  <w:t>畜禽解剖生理学、畜禽营养与饲料、动物防疫与检疫、兽医基础、动物微生物与检验</w:t>
                                </w:r>
                              </w:p>
                            </w:txbxContent>
                          </wps:txbx>
                          <wps:bodyPr upright="1"/>
                        </wps:wsp>
                        <wps:wsp>
                          <wps:cNvPr id="40" name="直线 29"/>
                          <wps:cNvCnPr/>
                          <wps:spPr>
                            <a:xfrm>
                              <a:off x="7131" y="146904"/>
                              <a:ext cx="704" cy="0"/>
                            </a:xfrm>
                            <a:prstGeom prst="line">
                              <a:avLst/>
                            </a:prstGeom>
                            <a:ln w="9525" cap="flat" cmpd="sng">
                              <a:solidFill>
                                <a:srgbClr val="000000"/>
                              </a:solidFill>
                              <a:prstDash val="solid"/>
                              <a:headEnd type="none" w="med" len="med"/>
                              <a:tailEnd type="triangle" w="med" len="med"/>
                            </a:ln>
                          </wps:spPr>
                          <wps:bodyPr/>
                        </wps:wsp>
                      </wpg:grpSp>
                    </wpg:wgp>
                  </a:graphicData>
                </a:graphic>
              </wp:anchor>
            </w:drawing>
          </mc:Choice>
          <mc:Fallback>
            <w:pict>
              <v:group id="组合 60" o:spid="_x0000_s1026" o:spt="203" style="position:absolute;left:0pt;margin-left:24.65pt;margin-top:10.45pt;height:71.9pt;width:414.1pt;z-index:251670528;mso-width-relative:page;mso-height-relative:page;" coordorigin="6998,135178" coordsize="8282,1438" o:gfxdata="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">
                <o:lock v:ext="edit" aspectratio="f"/>
                <v:line id="直线 28" o:spid="_x0000_s1026" o:spt="20" style="position:absolute;left:8665;top:135880;height:0;width:775;" filled="f" stroked="t" coordsize="21600,21600" o:gfxdata="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31OL+/&#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id="组合 46" o:spid="_x0000_s1026" o:spt="203" style="position:absolute;left:6998;top:135178;height:1438;width:8282;" coordorigin="7131,146401" coordsize="8282,1438" o:gfxdata="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7xG5O+AAAA2wAAAA8AAAAAAAAAAQAgAAAAIgAAAGRycy9kb3ducmV2Lnht&#10;bFBLAQIUABQAAAAIAIdO4kAzLwWeOwAAADkAAAAVAAAAAAAAAAEAIAAAAA0BAABkcnMvZ3JvdXBz&#10;aGFwZXhtbC54bWxQSwUGAAAAAAYABgBgAQAAygMAAAAA&#10;">
                  <o:lock v:ext="edit" aspectratio="f"/>
                  <v:shape id="文本框 27" o:spid="_x0000_s1026" o:spt="202" type="#_x0000_t202" style="position:absolute;left:7885;top:146401;height:1438;width:947;" fillcolor="#FFFFFF" filled="t" stroked="t" coordsize="21600,21600" o:gfxdata="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IePv7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51801294">
                          <w:pPr>
                            <w:jc w:val="center"/>
                          </w:pPr>
                          <w:r>
                            <w:rPr>
                              <w:rFonts w:hint="eastAsia"/>
                            </w:rPr>
                            <w:t>专业</w:t>
                          </w:r>
                        </w:p>
                        <w:p w14:paraId="09F61D71">
                          <w:pPr>
                            <w:jc w:val="center"/>
                          </w:pPr>
                          <w:r>
                            <w:rPr>
                              <w:rFonts w:hint="eastAsia"/>
                            </w:rPr>
                            <w:t>核心基础课程</w:t>
                          </w:r>
                        </w:p>
                      </w:txbxContent>
                    </v:textbox>
                  </v:shape>
                  <v:shape id="文本框 26" o:spid="_x0000_s1026" o:spt="202" type="#_x0000_t202" style="position:absolute;left:9557;top:146556;height:1269;width:5856;" fillcolor="#FFFFFF" filled="t" stroked="t" coordsize="21600,21600" o:gfxdata="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8sqJL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5D957E0A">
                          <w:pPr>
                            <w:spacing w:line="360" w:lineRule="auto"/>
                            <w:rPr>
                              <w:color w:val="000000"/>
                            </w:rPr>
                          </w:pPr>
                          <w:r>
                            <w:rPr>
                              <w:rFonts w:hint="eastAsia"/>
                            </w:rPr>
                            <w:t>畜禽解剖生理学、畜禽营养与饲料、动物防疫与检疫、兽医基础、动物微生物与检验</w:t>
                          </w:r>
                        </w:p>
                      </w:txbxContent>
                    </v:textbox>
                  </v:shape>
                  <v:line id="直线 29" o:spid="_x0000_s1026" o:spt="20" style="position:absolute;left:7131;top:146904;height:0;width:704;" filled="f" stroked="t" coordsize="21600,21600" o:gfxdata="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hrTtr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group>
              </v:group>
            </w:pict>
          </mc:Fallback>
        </mc:AlternateContent>
      </w:r>
    </w:p>
    <w:p w14:paraId="207C503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p>
    <w:p w14:paraId="6A08671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p>
    <w:p w14:paraId="094575A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s">
            <w:drawing>
              <wp:anchor distT="0" distB="0" distL="114300" distR="114300" simplePos="0" relativeHeight="251671552" behindDoc="0" locked="0" layoutInCell="1" allowOverlap="1">
                <wp:simplePos x="0" y="0"/>
                <wp:positionH relativeFrom="column">
                  <wp:posOffset>3326765</wp:posOffset>
                </wp:positionH>
                <wp:positionV relativeFrom="paragraph">
                  <wp:posOffset>196215</wp:posOffset>
                </wp:positionV>
                <wp:extent cx="0" cy="329565"/>
                <wp:effectExtent l="38100" t="0" r="38100" b="5715"/>
                <wp:wrapNone/>
                <wp:docPr id="43" name="直线 30"/>
                <wp:cNvGraphicFramePr/>
                <a:graphic xmlns:a="http://schemas.openxmlformats.org/drawingml/2006/main">
                  <a:graphicData uri="http://schemas.microsoft.com/office/word/2010/wordprocessingShape">
                    <wps:wsp>
                      <wps:cNvCnPr/>
                      <wps:spPr>
                        <a:xfrm flipV="1">
                          <a:off x="0" y="0"/>
                          <a:ext cx="0" cy="32956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线 30" o:spid="_x0000_s1026" o:spt="20" style="position:absolute;left:0pt;flip:y;margin-left:261.95pt;margin-top:15.45pt;height:25.95pt;width:0pt;z-index:251671552;mso-width-relative:page;mso-height-relative:page;" filled="f" stroked="t" coordsize="21600,21600" o:gfxdata="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vSmNpNgAAAAJAQAADwAAAAAAAAABACAAAAAiAAAAZHJzL2Rvd25yZXYueG1sUEsBAhQAFAAAAAgA&#10;h07iQDMAbZfsAQAA3gMAAA4AAAAAAAAAAQAgAAAAJwEAAGRycy9lMm9Eb2MueG1sUEsFBgAAAAAG&#10;AAYAWQEAAIUFAAAAAA==&#10;">
                <v:fill on="f" focussize="0,0"/>
                <v:stroke color="#000000" joinstyle="round" endarrow="block"/>
                <v:imagedata o:title=""/>
                <o:lock v:ext="edit" aspectratio="f"/>
              </v:line>
            </w:pict>
          </mc:Fallback>
        </mc:AlternateContent>
      </w:r>
    </w:p>
    <w:p w14:paraId="739C0A6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anchor distT="0" distB="0" distL="114300" distR="114300" simplePos="0" relativeHeight="251672576" behindDoc="0" locked="0" layoutInCell="1" allowOverlap="1">
                <wp:simplePos x="0" y="0"/>
                <wp:positionH relativeFrom="column">
                  <wp:posOffset>271145</wp:posOffset>
                </wp:positionH>
                <wp:positionV relativeFrom="paragraph">
                  <wp:posOffset>254000</wp:posOffset>
                </wp:positionV>
                <wp:extent cx="5533390" cy="1588770"/>
                <wp:effectExtent l="0" t="4445" r="13970" b="6985"/>
                <wp:wrapNone/>
                <wp:docPr id="52" name="组合 56"/>
                <wp:cNvGraphicFramePr/>
                <a:graphic xmlns:a="http://schemas.openxmlformats.org/drawingml/2006/main">
                  <a:graphicData uri="http://schemas.microsoft.com/office/word/2010/wordprocessingGroup">
                    <wpg:wgp>
                      <wpg:cNvGrpSpPr/>
                      <wpg:grpSpPr>
                        <a:xfrm>
                          <a:off x="0" y="0"/>
                          <a:ext cx="5533390" cy="1588770"/>
                          <a:chOff x="7098" y="148746"/>
                          <a:chExt cx="8714" cy="2502"/>
                        </a:xfrm>
                      </wpg:grpSpPr>
                      <wps:wsp>
                        <wps:cNvPr id="44" name="直线 32"/>
                        <wps:cNvCnPr/>
                        <wps:spPr>
                          <a:xfrm>
                            <a:off x="10040" y="148746"/>
                            <a:ext cx="4264" cy="32"/>
                          </a:xfrm>
                          <a:prstGeom prst="line">
                            <a:avLst/>
                          </a:prstGeom>
                          <a:ln w="9525" cap="flat" cmpd="sng">
                            <a:solidFill>
                              <a:srgbClr val="000000"/>
                            </a:solidFill>
                            <a:prstDash val="solid"/>
                            <a:headEnd type="none" w="med" len="med"/>
                            <a:tailEnd type="none" w="med" len="med"/>
                          </a:ln>
                        </wps:spPr>
                        <wps:bodyPr/>
                      </wps:wsp>
                      <wps:wsp>
                        <wps:cNvPr id="45" name="文本框 39"/>
                        <wps:cNvSpPr txBox="1"/>
                        <wps:spPr>
                          <a:xfrm>
                            <a:off x="7706" y="149380"/>
                            <a:ext cx="661" cy="18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F3AAD2D"/>
                            <w:p w14:paraId="79352A4E">
                              <w:r>
                                <w:rPr>
                                  <w:rFonts w:hint="eastAsia"/>
                                </w:rPr>
                                <w:t>必修课</w:t>
                              </w:r>
                            </w:p>
                          </w:txbxContent>
                        </wps:txbx>
                        <wps:bodyPr upright="1"/>
                      </wps:wsp>
                      <wps:wsp>
                        <wps:cNvPr id="46" name="文本框 38"/>
                        <wps:cNvSpPr txBox="1"/>
                        <wps:spPr>
                          <a:xfrm>
                            <a:off x="11237" y="149338"/>
                            <a:ext cx="661" cy="1792"/>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DCD1BB9"/>
                            <w:p w14:paraId="01529AB8">
                              <w:r>
                                <w:rPr>
                                  <w:rFonts w:hint="eastAsia"/>
                                </w:rPr>
                                <w:t>选修课</w:t>
                              </w:r>
                            </w:p>
                          </w:txbxContent>
                        </wps:txbx>
                        <wps:bodyPr upright="1"/>
                      </wps:wsp>
                      <wps:wsp>
                        <wps:cNvPr id="47" name="文本框 36"/>
                        <wps:cNvSpPr txBox="1"/>
                        <wps:spPr>
                          <a:xfrm>
                            <a:off x="8761" y="149228"/>
                            <a:ext cx="2281" cy="20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F9A3DE7">
                              <w:pPr>
                                <w:spacing w:line="360" w:lineRule="auto"/>
                              </w:pPr>
                              <w:r>
                                <w:rPr>
                                  <w:rFonts w:hint="eastAsia"/>
                                </w:rPr>
                                <w:t>语文、数学、英语、德育、体育、</w:t>
                              </w:r>
                              <w:r>
                                <w:rPr>
                                  <w:rFonts w:hint="eastAsia" w:ascii="宋体" w:hAnsi="宋体"/>
                                  <w:color w:val="000000"/>
                                </w:rPr>
                                <w:t>历史</w:t>
                              </w:r>
                              <w:r>
                                <w:rPr>
                                  <w:rFonts w:hint="eastAsia"/>
                                </w:rPr>
                                <w:t xml:space="preserve"> 、计算机应用基础</w:t>
                              </w:r>
                              <w:r>
                                <w:rPr>
                                  <w:rFonts w:hint="eastAsia"/>
                                  <w:lang w:eastAsia="zh-CN"/>
                                </w:rPr>
                                <w:t>、</w:t>
                              </w:r>
                              <w:r>
                                <w:rPr>
                                  <w:rFonts w:hint="eastAsia"/>
                                </w:rPr>
                                <w:t>公共艺术</w:t>
                              </w:r>
                            </w:p>
                          </w:txbxContent>
                        </wps:txbx>
                        <wps:bodyPr upright="1"/>
                      </wps:wsp>
                      <wps:wsp>
                        <wps:cNvPr id="48" name="文本框 37"/>
                        <wps:cNvSpPr txBox="1"/>
                        <wps:spPr>
                          <a:xfrm>
                            <a:off x="12334" y="149254"/>
                            <a:ext cx="3478" cy="19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E114F48">
                              <w:pPr>
                                <w:spacing w:line="360" w:lineRule="auto"/>
                              </w:pPr>
                              <w:r>
                                <w:rPr>
                                  <w:rFonts w:hint="eastAsia"/>
                                </w:rPr>
                                <w:t>市场营销、环境与卫生、微生物、</w:t>
                              </w:r>
                              <w:r>
                                <w:rPr>
                                  <w:rFonts w:hint="eastAsia"/>
                                  <w:lang w:val="en-US" w:eastAsia="zh-CN"/>
                                </w:rPr>
                                <w:t>生物基础、</w:t>
                              </w:r>
                              <w:r>
                                <w:rPr>
                                  <w:rFonts w:hint="eastAsia"/>
                                </w:rPr>
                                <w:t>劳动教育、中华优秀传统文化、职业素养及生态文明教育</w:t>
                              </w:r>
                            </w:p>
                          </w:txbxContent>
                        </wps:txbx>
                        <wps:bodyPr upright="1"/>
                      </wps:wsp>
                      <wps:wsp>
                        <wps:cNvPr id="49" name="直线 42"/>
                        <wps:cNvCnPr/>
                        <wps:spPr>
                          <a:xfrm>
                            <a:off x="7098" y="150317"/>
                            <a:ext cx="591" cy="0"/>
                          </a:xfrm>
                          <a:prstGeom prst="line">
                            <a:avLst/>
                          </a:prstGeom>
                          <a:ln w="9525" cap="flat" cmpd="sng">
                            <a:solidFill>
                              <a:srgbClr val="000000"/>
                            </a:solidFill>
                            <a:prstDash val="solid"/>
                            <a:headEnd type="none" w="med" len="med"/>
                            <a:tailEnd type="triangle" w="med" len="med"/>
                          </a:ln>
                        </wps:spPr>
                        <wps:bodyPr/>
                      </wps:wsp>
                      <wps:wsp>
                        <wps:cNvPr id="50" name="直线 41"/>
                        <wps:cNvCnPr/>
                        <wps:spPr>
                          <a:xfrm>
                            <a:off x="8383" y="150268"/>
                            <a:ext cx="411" cy="1"/>
                          </a:xfrm>
                          <a:prstGeom prst="line">
                            <a:avLst/>
                          </a:prstGeom>
                          <a:ln w="9525" cap="flat" cmpd="sng">
                            <a:solidFill>
                              <a:srgbClr val="000000"/>
                            </a:solidFill>
                            <a:prstDash val="solid"/>
                            <a:headEnd type="none" w="med" len="med"/>
                            <a:tailEnd type="triangle" w="med" len="med"/>
                          </a:ln>
                        </wps:spPr>
                        <wps:bodyPr/>
                      </wps:wsp>
                      <wps:wsp>
                        <wps:cNvPr id="51" name="直线 40"/>
                        <wps:cNvCnPr/>
                        <wps:spPr>
                          <a:xfrm>
                            <a:off x="11948" y="150284"/>
                            <a:ext cx="369" cy="1"/>
                          </a:xfrm>
                          <a:prstGeom prst="line">
                            <a:avLst/>
                          </a:prstGeom>
                          <a:ln w="9525" cap="flat" cmpd="sng">
                            <a:solidFill>
                              <a:srgbClr val="000000"/>
                            </a:solidFill>
                            <a:prstDash val="solid"/>
                            <a:headEnd type="none" w="med" len="med"/>
                            <a:tailEnd type="triangle" w="med" len="med"/>
                          </a:ln>
                        </wps:spPr>
                        <wps:bodyPr/>
                      </wps:wsp>
                    </wpg:wgp>
                  </a:graphicData>
                </a:graphic>
              </wp:anchor>
            </w:drawing>
          </mc:Choice>
          <mc:Fallback>
            <w:pict>
              <v:group id="组合 56" o:spid="_x0000_s1026" o:spt="203" style="position:absolute;left:0pt;margin-left:21.35pt;margin-top:20pt;height:125.1pt;width:435.7pt;z-index:251672576;mso-width-relative:page;mso-height-relative:page;" coordorigin="7098,148746" coordsize="8714,2502" o:gfxdata="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">
                <o:lock v:ext="edit" aspectratio="f"/>
                <v:line id="直线 32" o:spid="_x0000_s1026" o:spt="20" style="position:absolute;left:10040;top:148746;height:32;width:4264;" filled="f" stroked="t" coordsize="21600,21600" o:gfxdata="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7T5tr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shape id="文本框 39" o:spid="_x0000_s1026" o:spt="202" type="#_x0000_t202" style="position:absolute;left:7706;top:149380;height:1868;width:661;" fillcolor="#FFFFFF" filled="t" stroked="t" coordsize="21600,21600" o:gfxdata="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oBTXL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0F3AAD2D"/>
                      <w:p w14:paraId="79352A4E">
                        <w:r>
                          <w:rPr>
                            <w:rFonts w:hint="eastAsia"/>
                          </w:rPr>
                          <w:t>必修课</w:t>
                        </w:r>
                      </w:p>
                    </w:txbxContent>
                  </v:textbox>
                </v:shape>
                <v:shape id="文本框 38" o:spid="_x0000_s1026" o:spt="202" type="#_x0000_t202" style="position:absolute;left:11237;top:149338;height:1792;width:661;" fillcolor="#FFFFFF" filled="t" stroked="t" coordsize="21600,21600" o:gfxdata="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lLNK7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1DCD1BB9"/>
                      <w:p w14:paraId="01529AB8">
                        <w:r>
                          <w:rPr>
                            <w:rFonts w:hint="eastAsia"/>
                          </w:rPr>
                          <w:t>选修课</w:t>
                        </w:r>
                      </w:p>
                    </w:txbxContent>
                  </v:textbox>
                </v:shape>
                <v:shape id="文本框 36" o:spid="_x0000_s1026" o:spt="202" type="#_x0000_t202" style="position:absolute;left:8761;top:149228;height:2010;width:2281;" fillcolor="#FFFFFF" filled="t" stroked="t" coordsize="21600,21600" o:gfxdata="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R5osL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6F9A3DE7">
                        <w:pPr>
                          <w:spacing w:line="360" w:lineRule="auto"/>
                        </w:pPr>
                        <w:r>
                          <w:rPr>
                            <w:rFonts w:hint="eastAsia"/>
                          </w:rPr>
                          <w:t>语文、数学、英语、德育、体育、</w:t>
                        </w:r>
                        <w:r>
                          <w:rPr>
                            <w:rFonts w:hint="eastAsia" w:ascii="宋体" w:hAnsi="宋体"/>
                            <w:color w:val="000000"/>
                          </w:rPr>
                          <w:t>历史</w:t>
                        </w:r>
                        <w:r>
                          <w:rPr>
                            <w:rFonts w:hint="eastAsia"/>
                          </w:rPr>
                          <w:t xml:space="preserve"> 、计算机应用基础</w:t>
                        </w:r>
                        <w:r>
                          <w:rPr>
                            <w:rFonts w:hint="eastAsia"/>
                            <w:lang w:eastAsia="zh-CN"/>
                          </w:rPr>
                          <w:t>、</w:t>
                        </w:r>
                        <w:r>
                          <w:rPr>
                            <w:rFonts w:hint="eastAsia"/>
                          </w:rPr>
                          <w:t>公共艺术</w:t>
                        </w:r>
                      </w:p>
                    </w:txbxContent>
                  </v:textbox>
                </v:shape>
                <v:shape id="文本框 37" o:spid="_x0000_s1026" o:spt="202" type="#_x0000_t202" style="position:absolute;left:12334;top:149254;height:1985;width:3478;" fillcolor="#FFFFFF" filled="t" stroked="t" coordsize="21600,21600" o:gfxdata="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UgfzC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5E114F48">
                        <w:pPr>
                          <w:spacing w:line="360" w:lineRule="auto"/>
                        </w:pPr>
                        <w:r>
                          <w:rPr>
                            <w:rFonts w:hint="eastAsia"/>
                          </w:rPr>
                          <w:t>市场营销、环境与卫生、微生物、</w:t>
                        </w:r>
                        <w:r>
                          <w:rPr>
                            <w:rFonts w:hint="eastAsia"/>
                            <w:lang w:val="en-US" w:eastAsia="zh-CN"/>
                          </w:rPr>
                          <w:t>生物基础、</w:t>
                        </w:r>
                        <w:r>
                          <w:rPr>
                            <w:rFonts w:hint="eastAsia"/>
                          </w:rPr>
                          <w:t>劳动教育、中华优秀传统文化、职业素养及生态文明教育</w:t>
                        </w:r>
                      </w:p>
                    </w:txbxContent>
                  </v:textbox>
                </v:shape>
                <v:line id="直线 42" o:spid="_x0000_s1026" o:spt="20" style="position:absolute;left:7098;top:150317;height:0;width:591;" filled="f" stroked="t" coordsize="21600,21600" o:gfxdata="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geiu/&#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线 41" o:spid="_x0000_s1026" o:spt="20" style="position:absolute;left:8383;top:150268;height:1;width:411;" filled="f" stroked="t" coordsize="21600,21600" o:gfxdata="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NFa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线 40" o:spid="_x0000_s1026" o:spt="20" style="position:absolute;left:11948;top:150284;height:1;width:369;" filled="f" stroked="t" coordsize="21600,21600" o:gfxdata="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I/g8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w:pict>
          </mc:Fallback>
        </mc:AlternateContent>
      </w:r>
      <w:r>
        <w:rPr>
          <w:rFonts w:hint="eastAsia" w:ascii="宋体" w:hAnsi="宋体" w:eastAsia="宋体" w:cs="宋体"/>
          <w:sz w:val="24"/>
          <w:szCs w:val="24"/>
        </w:rPr>
        <mc:AlternateContent>
          <mc:Choice Requires="wps">
            <w:drawing>
              <wp:anchor distT="0" distB="0" distL="114300" distR="114300" simplePos="0" relativeHeight="251673600" behindDoc="0" locked="0" layoutInCell="1" allowOverlap="1">
                <wp:simplePos x="0" y="0"/>
                <wp:positionH relativeFrom="column">
                  <wp:posOffset>2139315</wp:posOffset>
                </wp:positionH>
                <wp:positionV relativeFrom="paragraph">
                  <wp:posOffset>254000</wp:posOffset>
                </wp:positionV>
                <wp:extent cx="0" cy="281940"/>
                <wp:effectExtent l="38100" t="0" r="38100" b="7620"/>
                <wp:wrapNone/>
                <wp:docPr id="53" name="直线 34"/>
                <wp:cNvGraphicFramePr/>
                <a:graphic xmlns:a="http://schemas.openxmlformats.org/drawingml/2006/main">
                  <a:graphicData uri="http://schemas.microsoft.com/office/word/2010/wordprocessingShape">
                    <wps:wsp>
                      <wps:cNvCnPr/>
                      <wps:spPr>
                        <a:xfrm>
                          <a:off x="0" y="0"/>
                          <a:ext cx="0" cy="28194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线 34" o:spid="_x0000_s1026" o:spt="20" style="position:absolute;left:0pt;margin-left:168.45pt;margin-top:20pt;height:22.2pt;width:0pt;z-index:251673600;mso-width-relative:page;mso-height-relative:page;" filled="f" stroked="t" coordsize="21600,21600" o:gfxdata="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tqFS&#10;RtgAAAAJAQAADwAAAAAAAAABACAAAAAiAAAAZHJzL2Rvd25yZXYueG1sUEsBAhQAFAAAAAgAh07i&#10;QCj7Rd7pAQAA1AMAAA4AAAAAAAAAAQAgAAAAJwEAAGRycy9lMm9Eb2MueG1sUEsFBgAAAAAGAAYA&#10;WQEAAIIFAAAAAA==&#10;">
                <v:fill on="f" focussize="0,0"/>
                <v:stroke color="#000000" joinstyle="round" endarrow="block"/>
                <v:imagedata o:title=""/>
                <o:lock v:ext="edit" aspectratio="f"/>
              </v:line>
            </w:pict>
          </mc:Fallback>
        </mc:AlternateContent>
      </w:r>
      <w:r>
        <w:rPr>
          <w:rFonts w:hint="eastAsia" w:ascii="宋体" w:hAnsi="宋体" w:eastAsia="宋体" w:cs="宋体"/>
          <w:sz w:val="24"/>
          <w:szCs w:val="24"/>
        </w:rPr>
        <mc:AlternateContent>
          <mc:Choice Requires="wps">
            <w:drawing>
              <wp:anchor distT="0" distB="0" distL="114300" distR="114300" simplePos="0" relativeHeight="251674624" behindDoc="0" locked="0" layoutInCell="1" allowOverlap="1">
                <wp:simplePos x="0" y="0"/>
                <wp:positionH relativeFrom="column">
                  <wp:posOffset>4825365</wp:posOffset>
                </wp:positionH>
                <wp:positionV relativeFrom="paragraph">
                  <wp:posOffset>252730</wp:posOffset>
                </wp:positionV>
                <wp:extent cx="0" cy="281940"/>
                <wp:effectExtent l="38100" t="0" r="38100" b="7620"/>
                <wp:wrapNone/>
                <wp:docPr id="54" name="直线 33"/>
                <wp:cNvGraphicFramePr/>
                <a:graphic xmlns:a="http://schemas.openxmlformats.org/drawingml/2006/main">
                  <a:graphicData uri="http://schemas.microsoft.com/office/word/2010/wordprocessingShape">
                    <wps:wsp>
                      <wps:cNvCnPr/>
                      <wps:spPr>
                        <a:xfrm>
                          <a:off x="0" y="0"/>
                          <a:ext cx="0" cy="28194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线 33" o:spid="_x0000_s1026" o:spt="20" style="position:absolute;left:0pt;margin-left:379.95pt;margin-top:19.9pt;height:22.2pt;width:0pt;z-index:251674624;mso-width-relative:page;mso-height-relative:page;" filled="f" stroked="t" coordsize="21600,21600" o:gfxdata="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vr&#10;0+3ZAAAACQEAAA8AAAAAAAAAAQAgAAAAIgAAAGRycy9kb3ducmV2LnhtbFBLAQIUABQAAAAIAIdO&#10;4kAtfj0f6QEAANQDAAAOAAAAAAAAAAEAIAAAACgBAABkcnMvZTJvRG9jLnhtbFBLBQYAAAAABgAG&#10;AFkBAACDBQAAAAA=&#10;">
                <v:fill on="f" focussize="0,0"/>
                <v:stroke color="#000000" joinstyle="round" endarrow="block"/>
                <v:imagedata o:title=""/>
                <o:lock v:ext="edit" aspectratio="f"/>
              </v:line>
            </w:pict>
          </mc:Fallback>
        </mc:AlternateContent>
      </w:r>
      <w:r>
        <w:rPr>
          <w:rFonts w:hint="eastAsia" w:ascii="宋体" w:hAnsi="宋体" w:eastAsia="宋体" w:cs="宋体"/>
          <w:sz w:val="24"/>
          <w:szCs w:val="24"/>
        </w:rPr>
        <mc:AlternateContent>
          <mc:Choice Requires="wps">
            <w:drawing>
              <wp:anchor distT="0" distB="0" distL="114300" distR="114300" simplePos="0" relativeHeight="251675648" behindDoc="0" locked="0" layoutInCell="1" allowOverlap="1">
                <wp:simplePos x="0" y="0"/>
                <wp:positionH relativeFrom="column">
                  <wp:posOffset>81280</wp:posOffset>
                </wp:positionH>
                <wp:positionV relativeFrom="paragraph">
                  <wp:posOffset>245745</wp:posOffset>
                </wp:positionV>
                <wp:extent cx="0" cy="329565"/>
                <wp:effectExtent l="38100" t="0" r="38100" b="5715"/>
                <wp:wrapNone/>
                <wp:docPr id="55" name="直线 45"/>
                <wp:cNvGraphicFramePr/>
                <a:graphic xmlns:a="http://schemas.openxmlformats.org/drawingml/2006/main">
                  <a:graphicData uri="http://schemas.microsoft.com/office/word/2010/wordprocessingShape">
                    <wps:wsp>
                      <wps:cNvCnPr/>
                      <wps:spPr>
                        <a:xfrm flipV="1">
                          <a:off x="0" y="0"/>
                          <a:ext cx="0" cy="32956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线 45" o:spid="_x0000_s1026" o:spt="20" style="position:absolute;left:0pt;flip:y;margin-left:6.4pt;margin-top:19.35pt;height:25.95pt;width:0pt;z-index:251675648;mso-width-relative:page;mso-height-relative:page;" filled="f" stroked="t" coordsize="21600,21600" o:gfxdata="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GRX&#10;GW7UAAAABwEAAA8AAAAAAAAAAQAgAAAAIgAAAGRycy9kb3ducmV2LnhtbFBLAQIUABQAAAAIAIdO&#10;4kA7VVDL7gEAAN4DAAAOAAAAAAAAAAEAIAAAACMBAABkcnMvZTJvRG9jLnhtbFBLBQYAAAAABgAG&#10;AFkBAACDBQAAAAA=&#10;">
                <v:fill on="f" focussize="0,0"/>
                <v:stroke color="#000000" joinstyle="round" endarrow="block"/>
                <v:imagedata o:title=""/>
                <o:lock v:ext="edit" aspectratio="f"/>
              </v:line>
            </w:pict>
          </mc:Fallback>
        </mc:AlternateContent>
      </w:r>
    </w:p>
    <w:p w14:paraId="6695643F">
      <w:pPr>
        <w:pageBreakBefore w:val="0"/>
        <w:kinsoku/>
        <w:wordWrap/>
        <w:overflowPunct/>
        <w:autoSpaceDE/>
        <w:autoSpaceDN/>
        <w:bidi w:val="0"/>
        <w:spacing w:beforeAutospacing="0" w:afterAutospacing="0" w:line="440" w:lineRule="exact"/>
        <w:ind w:left="0" w:leftChars="0" w:right="0" w:firstLine="1320" w:firstLineChars="550"/>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s">
            <w:drawing>
              <wp:anchor distT="0" distB="0" distL="114300" distR="114300" simplePos="0" relativeHeight="251676672" behindDoc="0" locked="0" layoutInCell="1" allowOverlap="1">
                <wp:simplePos x="0" y="0"/>
                <wp:positionH relativeFrom="column">
                  <wp:posOffset>-139065</wp:posOffset>
                </wp:positionH>
                <wp:positionV relativeFrom="paragraph">
                  <wp:posOffset>212725</wp:posOffset>
                </wp:positionV>
                <wp:extent cx="420370" cy="1233170"/>
                <wp:effectExtent l="5080" t="5080" r="16510" b="11430"/>
                <wp:wrapNone/>
                <wp:docPr id="56" name="文本框 34"/>
                <wp:cNvGraphicFramePr/>
                <a:graphic xmlns:a="http://schemas.openxmlformats.org/drawingml/2006/main">
                  <a:graphicData uri="http://schemas.microsoft.com/office/word/2010/wordprocessingShape">
                    <wps:wsp>
                      <wps:cNvSpPr txBox="1"/>
                      <wps:spPr>
                        <a:xfrm>
                          <a:off x="0" y="0"/>
                          <a:ext cx="420370" cy="12331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3BAF52D">
                            <w:pPr>
                              <w:spacing w:line="300" w:lineRule="exact"/>
                              <w:rPr>
                                <w:rFonts w:ascii="宋体"/>
                                <w:b/>
                              </w:rPr>
                            </w:pPr>
                            <w:r>
                              <w:rPr>
                                <w:rFonts w:hint="eastAsia" w:ascii="宋体" w:hAnsi="宋体"/>
                                <w:b/>
                              </w:rPr>
                              <w:t>专业基础课</w:t>
                            </w:r>
                          </w:p>
                        </w:txbxContent>
                      </wps:txbx>
                      <wps:bodyPr upright="1"/>
                    </wps:wsp>
                  </a:graphicData>
                </a:graphic>
              </wp:anchor>
            </w:drawing>
          </mc:Choice>
          <mc:Fallback>
            <w:pict>
              <v:shape id="文本框 34" o:spid="_x0000_s1026" o:spt="202" type="#_x0000_t202" style="position:absolute;left:0pt;margin-left:-10.95pt;margin-top:16.75pt;height:97.1pt;width:33.1pt;z-index:251676672;mso-width-relative:page;mso-height-relative:page;" fillcolor="#FFFFFF" filled="t" stroked="t" coordsize="21600,21600" o:gfxdata="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VEK7ldkAAAAJAQAADwAAAAAAAAABACAA&#10;AAAiAAAAZHJzL2Rvd25yZXYueG1sUEsBAhQAFAAAAAgAh07iQLnIrIsMAgAAOAQAAA4AAAAAAAAA&#10;AQAgAAAAKAEAAGRycy9lMm9Eb2MueG1sUEsFBgAAAAAGAAYAWQEAAKYFAAAAAA==&#10;">
                <v:fill on="t" focussize="0,0"/>
                <v:stroke color="#000000" joinstyle="miter"/>
                <v:imagedata o:title=""/>
                <o:lock v:ext="edit" aspectratio="f"/>
                <v:textbox>
                  <w:txbxContent>
                    <w:p w14:paraId="13BAF52D">
                      <w:pPr>
                        <w:spacing w:line="300" w:lineRule="exact"/>
                        <w:rPr>
                          <w:rFonts w:ascii="宋体"/>
                          <w:b/>
                        </w:rPr>
                      </w:pPr>
                      <w:r>
                        <w:rPr>
                          <w:rFonts w:hint="eastAsia" w:ascii="宋体" w:hAnsi="宋体"/>
                          <w:b/>
                        </w:rPr>
                        <w:t>专业基础课</w:t>
                      </w:r>
                    </w:p>
                  </w:txbxContent>
                </v:textbox>
              </v:shape>
            </w:pict>
          </mc:Fallback>
        </mc:AlternateContent>
      </w:r>
    </w:p>
    <w:p w14:paraId="32A461CB">
      <w:pPr>
        <w:pageBreakBefore w:val="0"/>
        <w:kinsoku/>
        <w:wordWrap/>
        <w:overflowPunct/>
        <w:autoSpaceDE/>
        <w:autoSpaceDN/>
        <w:bidi w:val="0"/>
        <w:spacing w:beforeAutospacing="0" w:afterAutospacing="0" w:line="440" w:lineRule="exact"/>
        <w:ind w:left="0" w:leftChars="0" w:right="0" w:firstLine="1320" w:firstLineChars="550"/>
        <w:rPr>
          <w:rFonts w:hint="eastAsia" w:ascii="宋体" w:hAnsi="宋体" w:eastAsia="宋体" w:cs="宋体"/>
          <w:color w:val="000000"/>
          <w:sz w:val="24"/>
          <w:szCs w:val="24"/>
        </w:rPr>
      </w:pPr>
    </w:p>
    <w:p w14:paraId="3BC80CCD">
      <w:pPr>
        <w:pageBreakBefore w:val="0"/>
        <w:kinsoku/>
        <w:wordWrap/>
        <w:overflowPunct/>
        <w:autoSpaceDE/>
        <w:autoSpaceDN/>
        <w:bidi w:val="0"/>
        <w:spacing w:beforeAutospacing="0" w:afterAutospacing="0" w:line="440" w:lineRule="exact"/>
        <w:ind w:left="0" w:leftChars="0" w:right="0" w:firstLine="1320" w:firstLineChars="550"/>
        <w:rPr>
          <w:rFonts w:hint="eastAsia" w:ascii="宋体" w:hAnsi="宋体" w:eastAsia="宋体" w:cs="宋体"/>
          <w:color w:val="000000"/>
          <w:sz w:val="24"/>
          <w:szCs w:val="24"/>
        </w:rPr>
      </w:pPr>
    </w:p>
    <w:p w14:paraId="75EA9176">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4584CB63">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p w14:paraId="18C0C0DD">
      <w:pPr>
        <w:pageBreakBefore w:val="0"/>
        <w:kinsoku/>
        <w:wordWrap/>
        <w:overflowPunct/>
        <w:autoSpaceDE/>
        <w:autoSpaceDN/>
        <w:bidi w:val="0"/>
        <w:spacing w:beforeAutospacing="0" w:afterAutospacing="0" w:line="440" w:lineRule="exact"/>
        <w:ind w:right="0"/>
        <w:rPr>
          <w:rFonts w:hint="eastAsia" w:ascii="宋体" w:hAnsi="宋体" w:eastAsia="宋体" w:cs="宋体"/>
          <w:b/>
          <w:bCs/>
          <w:color w:val="000000"/>
          <w:sz w:val="24"/>
          <w:szCs w:val="24"/>
        </w:rPr>
      </w:pPr>
    </w:p>
    <w:p w14:paraId="474AE2E8">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畜禽生产技术专业课程体系框架图</w:t>
      </w:r>
    </w:p>
    <w:p w14:paraId="4B5FC226">
      <w:pPr>
        <w:pStyle w:val="2"/>
        <w:pageBreakBefore w:val="0"/>
        <w:kinsoku/>
        <w:wordWrap/>
        <w:overflowPunct/>
        <w:autoSpaceDE/>
        <w:autoSpaceDN/>
        <w:bidi w:val="0"/>
        <w:spacing w:before="0" w:beforeAutospacing="0" w:after="0" w:afterAutospacing="0" w:line="440" w:lineRule="exact"/>
        <w:ind w:left="0" w:leftChars="0" w:right="0" w:firstLine="602"/>
        <w:outlineLvl w:val="0"/>
        <w:rPr>
          <w:rFonts w:hint="eastAsia" w:ascii="宋体" w:hAnsi="宋体" w:eastAsia="宋体" w:cs="宋体"/>
          <w:b w:val="0"/>
          <w:color w:val="000000"/>
          <w:sz w:val="24"/>
          <w:szCs w:val="24"/>
        </w:rPr>
      </w:pPr>
      <w:bookmarkStart w:id="29" w:name="_Toc18999"/>
      <w:bookmarkStart w:id="30" w:name="_Toc28215"/>
      <w:bookmarkStart w:id="31" w:name="_Toc508713418"/>
      <w:bookmarkStart w:id="32" w:name="_Toc29304"/>
      <w:r>
        <w:rPr>
          <w:rFonts w:hint="eastAsia" w:ascii="宋体" w:hAnsi="宋体" w:eastAsia="宋体" w:cs="宋体"/>
          <w:color w:val="000000"/>
          <w:sz w:val="24"/>
          <w:szCs w:val="24"/>
        </w:rPr>
        <w:t>八、课程设置及要求</w:t>
      </w:r>
      <w:bookmarkEnd w:id="29"/>
      <w:bookmarkEnd w:id="30"/>
      <w:bookmarkEnd w:id="31"/>
      <w:bookmarkEnd w:id="32"/>
    </w:p>
    <w:p w14:paraId="3335177A">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bookmarkStart w:id="33" w:name="_Toc508713419"/>
      <w:r>
        <w:rPr>
          <w:rFonts w:hint="eastAsia" w:ascii="宋体" w:hAnsi="宋体" w:eastAsia="宋体" w:cs="宋体"/>
          <w:b/>
          <w:color w:val="000000"/>
          <w:sz w:val="24"/>
          <w:szCs w:val="24"/>
        </w:rPr>
        <w:t>（一）</w:t>
      </w:r>
      <w:bookmarkEnd w:id="33"/>
      <w:r>
        <w:rPr>
          <w:rFonts w:hint="eastAsia" w:ascii="宋体" w:hAnsi="宋体" w:eastAsia="宋体" w:cs="宋体"/>
          <w:color w:val="000000"/>
          <w:sz w:val="24"/>
          <w:szCs w:val="24"/>
        </w:rPr>
        <w:t>专业基础课</w:t>
      </w:r>
    </w:p>
    <w:tbl>
      <w:tblPr>
        <w:tblStyle w:val="12"/>
        <w:tblpPr w:leftFromText="180" w:rightFromText="180" w:vertAnchor="text" w:horzAnchor="page" w:tblpX="1774" w:tblpY="427"/>
        <w:tblOverlap w:val="never"/>
        <w:tblW w:w="8775" w:type="dxa"/>
        <w:tblInd w:w="0" w:type="dxa"/>
        <w:tblLayout w:type="fixed"/>
        <w:tblCellMar>
          <w:top w:w="0" w:type="dxa"/>
          <w:left w:w="108" w:type="dxa"/>
          <w:bottom w:w="0" w:type="dxa"/>
          <w:right w:w="108" w:type="dxa"/>
        </w:tblCellMar>
      </w:tblPr>
      <w:tblGrid>
        <w:gridCol w:w="554"/>
        <w:gridCol w:w="1661"/>
        <w:gridCol w:w="5862"/>
        <w:gridCol w:w="698"/>
      </w:tblGrid>
      <w:tr w14:paraId="62147E84">
        <w:tblPrEx>
          <w:tblCellMar>
            <w:top w:w="0" w:type="dxa"/>
            <w:left w:w="108" w:type="dxa"/>
            <w:bottom w:w="0" w:type="dxa"/>
            <w:right w:w="108" w:type="dxa"/>
          </w:tblCellMar>
        </w:tblPrEx>
        <w:trPr>
          <w:trHeight w:val="834" w:hRule="atLeast"/>
        </w:trPr>
        <w:tc>
          <w:tcPr>
            <w:tcW w:w="554" w:type="dxa"/>
            <w:tcBorders>
              <w:top w:val="single" w:color="auto" w:sz="4" w:space="0"/>
              <w:left w:val="single" w:color="auto" w:sz="4" w:space="0"/>
              <w:bottom w:val="single" w:color="auto" w:sz="4" w:space="0"/>
              <w:right w:val="single" w:color="auto" w:sz="4" w:space="0"/>
            </w:tcBorders>
            <w:vAlign w:val="center"/>
          </w:tcPr>
          <w:p w14:paraId="50EDFFA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661" w:type="dxa"/>
            <w:tcBorders>
              <w:top w:val="single" w:color="auto" w:sz="4" w:space="0"/>
              <w:left w:val="nil"/>
              <w:bottom w:val="single" w:color="auto" w:sz="4" w:space="0"/>
              <w:right w:val="single" w:color="auto" w:sz="4" w:space="0"/>
            </w:tcBorders>
            <w:vAlign w:val="center"/>
          </w:tcPr>
          <w:p w14:paraId="52F423F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5862" w:type="dxa"/>
            <w:tcBorders>
              <w:top w:val="single" w:color="auto" w:sz="4" w:space="0"/>
              <w:left w:val="nil"/>
              <w:bottom w:val="single" w:color="auto" w:sz="4" w:space="0"/>
              <w:right w:val="single" w:color="auto" w:sz="4" w:space="0"/>
            </w:tcBorders>
            <w:vAlign w:val="center"/>
          </w:tcPr>
          <w:p w14:paraId="77FBFB4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主要教学内容和教学要求</w:t>
            </w:r>
          </w:p>
        </w:tc>
        <w:tc>
          <w:tcPr>
            <w:tcW w:w="698" w:type="dxa"/>
            <w:tcBorders>
              <w:top w:val="single" w:color="auto" w:sz="4" w:space="0"/>
              <w:left w:val="nil"/>
              <w:bottom w:val="single" w:color="auto" w:sz="4" w:space="0"/>
              <w:right w:val="single" w:color="auto" w:sz="4" w:space="0"/>
            </w:tcBorders>
            <w:vAlign w:val="center"/>
          </w:tcPr>
          <w:p w14:paraId="3C29645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基本学时</w:t>
            </w:r>
          </w:p>
        </w:tc>
      </w:tr>
      <w:tr w14:paraId="125386D5">
        <w:tblPrEx>
          <w:tblCellMar>
            <w:top w:w="0" w:type="dxa"/>
            <w:left w:w="108" w:type="dxa"/>
            <w:bottom w:w="0" w:type="dxa"/>
            <w:right w:w="108" w:type="dxa"/>
          </w:tblCellMar>
        </w:tblPrEx>
        <w:trPr>
          <w:trHeight w:val="834" w:hRule="atLeast"/>
        </w:trPr>
        <w:tc>
          <w:tcPr>
            <w:tcW w:w="554" w:type="dxa"/>
            <w:tcBorders>
              <w:top w:val="single" w:color="auto" w:sz="4" w:space="0"/>
              <w:left w:val="single" w:color="auto" w:sz="4" w:space="0"/>
              <w:bottom w:val="single" w:color="auto" w:sz="4" w:space="0"/>
              <w:right w:val="single" w:color="auto" w:sz="4" w:space="0"/>
            </w:tcBorders>
            <w:vAlign w:val="center"/>
          </w:tcPr>
          <w:p w14:paraId="5FCF136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661" w:type="dxa"/>
            <w:tcBorders>
              <w:top w:val="single" w:color="auto" w:sz="4" w:space="0"/>
              <w:left w:val="nil"/>
              <w:bottom w:val="single" w:color="auto" w:sz="4" w:space="0"/>
              <w:right w:val="single" w:color="auto" w:sz="4" w:space="0"/>
            </w:tcBorders>
            <w:vAlign w:val="center"/>
          </w:tcPr>
          <w:p w14:paraId="1941C28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中国特色社会主义</w:t>
            </w:r>
          </w:p>
        </w:tc>
        <w:tc>
          <w:tcPr>
            <w:tcW w:w="5862" w:type="dxa"/>
            <w:tcBorders>
              <w:top w:val="single" w:color="auto" w:sz="4" w:space="0"/>
              <w:left w:val="nil"/>
              <w:bottom w:val="single" w:color="auto" w:sz="4" w:space="0"/>
              <w:right w:val="single" w:color="auto" w:sz="4" w:space="0"/>
            </w:tcBorders>
            <w:vAlign w:val="center"/>
          </w:tcPr>
          <w:p w14:paraId="3A1030A0">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698" w:type="dxa"/>
            <w:tcBorders>
              <w:top w:val="single" w:color="auto" w:sz="4" w:space="0"/>
              <w:left w:val="nil"/>
              <w:bottom w:val="single" w:color="auto" w:sz="4" w:space="0"/>
              <w:right w:val="single" w:color="auto" w:sz="4" w:space="0"/>
            </w:tcBorders>
            <w:vAlign w:val="center"/>
          </w:tcPr>
          <w:p w14:paraId="53FB1A7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07CC23E3">
        <w:tblPrEx>
          <w:tblCellMar>
            <w:top w:w="0" w:type="dxa"/>
            <w:left w:w="108" w:type="dxa"/>
            <w:bottom w:w="0" w:type="dxa"/>
            <w:right w:w="108" w:type="dxa"/>
          </w:tblCellMar>
        </w:tblPrEx>
        <w:trPr>
          <w:trHeight w:val="834" w:hRule="atLeast"/>
        </w:trPr>
        <w:tc>
          <w:tcPr>
            <w:tcW w:w="554" w:type="dxa"/>
            <w:tcBorders>
              <w:top w:val="single" w:color="auto" w:sz="4" w:space="0"/>
              <w:left w:val="single" w:color="auto" w:sz="4" w:space="0"/>
              <w:bottom w:val="single" w:color="auto" w:sz="4" w:space="0"/>
              <w:right w:val="single" w:color="auto" w:sz="4" w:space="0"/>
            </w:tcBorders>
            <w:vAlign w:val="center"/>
          </w:tcPr>
          <w:p w14:paraId="4C5CEC4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661" w:type="dxa"/>
            <w:tcBorders>
              <w:top w:val="single" w:color="auto" w:sz="4" w:space="0"/>
              <w:left w:val="nil"/>
              <w:bottom w:val="single" w:color="auto" w:sz="4" w:space="0"/>
              <w:right w:val="single" w:color="auto" w:sz="4" w:space="0"/>
            </w:tcBorders>
            <w:vAlign w:val="center"/>
          </w:tcPr>
          <w:p w14:paraId="3086772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心理健康与职业生涯</w:t>
            </w:r>
          </w:p>
        </w:tc>
        <w:tc>
          <w:tcPr>
            <w:tcW w:w="5862" w:type="dxa"/>
            <w:tcBorders>
              <w:top w:val="single" w:color="auto" w:sz="4" w:space="0"/>
              <w:left w:val="nil"/>
              <w:bottom w:val="single" w:color="auto" w:sz="4" w:space="0"/>
              <w:right w:val="single" w:color="auto" w:sz="4" w:space="0"/>
            </w:tcBorders>
            <w:vAlign w:val="center"/>
          </w:tcPr>
          <w:p w14:paraId="0FC02AA8">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698" w:type="dxa"/>
            <w:tcBorders>
              <w:top w:val="single" w:color="auto" w:sz="4" w:space="0"/>
              <w:left w:val="nil"/>
              <w:bottom w:val="single" w:color="auto" w:sz="4" w:space="0"/>
              <w:right w:val="single" w:color="auto" w:sz="4" w:space="0"/>
            </w:tcBorders>
            <w:vAlign w:val="center"/>
          </w:tcPr>
          <w:p w14:paraId="1F03595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0FDEFFB4">
        <w:tblPrEx>
          <w:tblCellMar>
            <w:top w:w="0" w:type="dxa"/>
            <w:left w:w="108" w:type="dxa"/>
            <w:bottom w:w="0" w:type="dxa"/>
            <w:right w:w="108" w:type="dxa"/>
          </w:tblCellMar>
        </w:tblPrEx>
        <w:trPr>
          <w:trHeight w:val="834" w:hRule="atLeast"/>
        </w:trPr>
        <w:tc>
          <w:tcPr>
            <w:tcW w:w="554" w:type="dxa"/>
            <w:tcBorders>
              <w:top w:val="single" w:color="auto" w:sz="4" w:space="0"/>
              <w:left w:val="single" w:color="auto" w:sz="4" w:space="0"/>
              <w:bottom w:val="single" w:color="auto" w:sz="4" w:space="0"/>
              <w:right w:val="single" w:color="auto" w:sz="4" w:space="0"/>
            </w:tcBorders>
            <w:vAlign w:val="center"/>
          </w:tcPr>
          <w:p w14:paraId="7566B0C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1661" w:type="dxa"/>
            <w:tcBorders>
              <w:top w:val="single" w:color="auto" w:sz="4" w:space="0"/>
              <w:left w:val="nil"/>
              <w:bottom w:val="single" w:color="auto" w:sz="4" w:space="0"/>
              <w:right w:val="single" w:color="auto" w:sz="4" w:space="0"/>
            </w:tcBorders>
            <w:vAlign w:val="center"/>
          </w:tcPr>
          <w:p w14:paraId="396AC4F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哲学与人生</w:t>
            </w:r>
          </w:p>
        </w:tc>
        <w:tc>
          <w:tcPr>
            <w:tcW w:w="5862" w:type="dxa"/>
            <w:tcBorders>
              <w:top w:val="single" w:color="auto" w:sz="4" w:space="0"/>
              <w:left w:val="nil"/>
              <w:bottom w:val="single" w:color="auto" w:sz="4" w:space="0"/>
              <w:right w:val="single" w:color="auto" w:sz="4" w:space="0"/>
            </w:tcBorders>
            <w:vAlign w:val="center"/>
          </w:tcPr>
          <w:p w14:paraId="50835E58">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698" w:type="dxa"/>
            <w:tcBorders>
              <w:top w:val="single" w:color="auto" w:sz="4" w:space="0"/>
              <w:left w:val="nil"/>
              <w:bottom w:val="single" w:color="auto" w:sz="4" w:space="0"/>
              <w:right w:val="single" w:color="auto" w:sz="4" w:space="0"/>
            </w:tcBorders>
            <w:vAlign w:val="center"/>
          </w:tcPr>
          <w:p w14:paraId="4CE5786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784BB97F">
        <w:tblPrEx>
          <w:tblCellMar>
            <w:top w:w="0" w:type="dxa"/>
            <w:left w:w="108" w:type="dxa"/>
            <w:bottom w:w="0" w:type="dxa"/>
            <w:right w:w="108" w:type="dxa"/>
          </w:tblCellMar>
        </w:tblPrEx>
        <w:trPr>
          <w:trHeight w:val="834" w:hRule="atLeast"/>
        </w:trPr>
        <w:tc>
          <w:tcPr>
            <w:tcW w:w="554" w:type="dxa"/>
            <w:tcBorders>
              <w:top w:val="single" w:color="auto" w:sz="4" w:space="0"/>
              <w:left w:val="single" w:color="auto" w:sz="4" w:space="0"/>
              <w:bottom w:val="single" w:color="auto" w:sz="4" w:space="0"/>
              <w:right w:val="single" w:color="auto" w:sz="4" w:space="0"/>
            </w:tcBorders>
            <w:vAlign w:val="center"/>
          </w:tcPr>
          <w:p w14:paraId="47230DA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1661" w:type="dxa"/>
            <w:tcBorders>
              <w:top w:val="single" w:color="auto" w:sz="4" w:space="0"/>
              <w:left w:val="nil"/>
              <w:bottom w:val="single" w:color="auto" w:sz="4" w:space="0"/>
              <w:right w:val="single" w:color="auto" w:sz="4" w:space="0"/>
            </w:tcBorders>
            <w:vAlign w:val="center"/>
          </w:tcPr>
          <w:p w14:paraId="49511AF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职业道德与法治</w:t>
            </w:r>
          </w:p>
        </w:tc>
        <w:tc>
          <w:tcPr>
            <w:tcW w:w="5862" w:type="dxa"/>
            <w:tcBorders>
              <w:top w:val="single" w:color="auto" w:sz="4" w:space="0"/>
              <w:left w:val="nil"/>
              <w:bottom w:val="single" w:color="auto" w:sz="4" w:space="0"/>
              <w:right w:val="single" w:color="auto" w:sz="4" w:space="0"/>
            </w:tcBorders>
            <w:vAlign w:val="center"/>
          </w:tcPr>
          <w:p w14:paraId="215EDBB2">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698" w:type="dxa"/>
            <w:tcBorders>
              <w:top w:val="single" w:color="auto" w:sz="4" w:space="0"/>
              <w:left w:val="nil"/>
              <w:bottom w:val="single" w:color="auto" w:sz="4" w:space="0"/>
              <w:right w:val="single" w:color="auto" w:sz="4" w:space="0"/>
            </w:tcBorders>
            <w:vAlign w:val="center"/>
          </w:tcPr>
          <w:p w14:paraId="38BDE5C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34B39399">
        <w:tblPrEx>
          <w:tblCellMar>
            <w:top w:w="0" w:type="dxa"/>
            <w:left w:w="108" w:type="dxa"/>
            <w:bottom w:w="0" w:type="dxa"/>
            <w:right w:w="108" w:type="dxa"/>
          </w:tblCellMar>
        </w:tblPrEx>
        <w:trPr>
          <w:trHeight w:val="722" w:hRule="atLeast"/>
        </w:trPr>
        <w:tc>
          <w:tcPr>
            <w:tcW w:w="554" w:type="dxa"/>
            <w:tcBorders>
              <w:top w:val="nil"/>
              <w:left w:val="single" w:color="auto" w:sz="4" w:space="0"/>
              <w:bottom w:val="single" w:color="auto" w:sz="4" w:space="0"/>
              <w:right w:val="single" w:color="auto" w:sz="4" w:space="0"/>
            </w:tcBorders>
            <w:vAlign w:val="center"/>
          </w:tcPr>
          <w:p w14:paraId="2BCB61F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1661" w:type="dxa"/>
            <w:tcBorders>
              <w:top w:val="nil"/>
              <w:left w:val="nil"/>
              <w:bottom w:val="single" w:color="auto" w:sz="4" w:space="0"/>
              <w:right w:val="single" w:color="auto" w:sz="4" w:space="0"/>
            </w:tcBorders>
            <w:vAlign w:val="center"/>
          </w:tcPr>
          <w:p w14:paraId="6E19DD1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语文</w:t>
            </w:r>
          </w:p>
        </w:tc>
        <w:tc>
          <w:tcPr>
            <w:tcW w:w="5862" w:type="dxa"/>
            <w:tcBorders>
              <w:top w:val="nil"/>
              <w:left w:val="nil"/>
              <w:bottom w:val="single" w:color="auto" w:sz="4" w:space="0"/>
              <w:right w:val="single" w:color="auto" w:sz="4" w:space="0"/>
            </w:tcBorders>
            <w:vAlign w:val="center"/>
          </w:tcPr>
          <w:p w14:paraId="553189E5">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依据中等职业学校语文课程标准（2020 年版）开设：学生通过阅读与欣赏、表达与交流及语文综合实践等活动，在语言理解与运用、思维发展与提升、审美发现与鉴赏、文化传承与参与几个方面都获得持续发展，自觉弘扬社会主义核心价值观，坚定文化自信，树立正确的人生理想，涵养职业精神，为适应个人终身发展和社会发展需要提供支撑。</w:t>
            </w:r>
          </w:p>
        </w:tc>
        <w:tc>
          <w:tcPr>
            <w:tcW w:w="698" w:type="dxa"/>
            <w:tcBorders>
              <w:top w:val="nil"/>
              <w:left w:val="nil"/>
              <w:bottom w:val="single" w:color="auto" w:sz="4" w:space="0"/>
              <w:right w:val="single" w:color="auto" w:sz="4" w:space="0"/>
            </w:tcBorders>
            <w:vAlign w:val="center"/>
          </w:tcPr>
          <w:p w14:paraId="3B8FE7F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200</w:t>
            </w:r>
          </w:p>
        </w:tc>
      </w:tr>
      <w:tr w14:paraId="1C6918FD">
        <w:tblPrEx>
          <w:tblCellMar>
            <w:top w:w="0" w:type="dxa"/>
            <w:left w:w="108" w:type="dxa"/>
            <w:bottom w:w="0" w:type="dxa"/>
            <w:right w:w="108" w:type="dxa"/>
          </w:tblCellMar>
        </w:tblPrEx>
        <w:trPr>
          <w:trHeight w:val="832" w:hRule="atLeast"/>
        </w:trPr>
        <w:tc>
          <w:tcPr>
            <w:tcW w:w="554" w:type="dxa"/>
            <w:tcBorders>
              <w:top w:val="nil"/>
              <w:left w:val="single" w:color="auto" w:sz="4" w:space="0"/>
              <w:bottom w:val="single" w:color="auto" w:sz="4" w:space="0"/>
              <w:right w:val="single" w:color="auto" w:sz="4" w:space="0"/>
            </w:tcBorders>
            <w:vAlign w:val="center"/>
          </w:tcPr>
          <w:p w14:paraId="16D082E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1661" w:type="dxa"/>
            <w:tcBorders>
              <w:top w:val="nil"/>
              <w:left w:val="nil"/>
              <w:bottom w:val="single" w:color="auto" w:sz="4" w:space="0"/>
              <w:right w:val="single" w:color="auto" w:sz="4" w:space="0"/>
            </w:tcBorders>
            <w:vAlign w:val="center"/>
          </w:tcPr>
          <w:p w14:paraId="1885498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数学</w:t>
            </w:r>
          </w:p>
        </w:tc>
        <w:tc>
          <w:tcPr>
            <w:tcW w:w="5862" w:type="dxa"/>
            <w:tcBorders>
              <w:top w:val="nil"/>
              <w:left w:val="nil"/>
              <w:bottom w:val="single" w:color="auto" w:sz="4" w:space="0"/>
              <w:right w:val="single" w:color="auto" w:sz="4" w:space="0"/>
            </w:tcBorders>
            <w:vAlign w:val="center"/>
          </w:tcPr>
          <w:p w14:paraId="0BEA5448">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数学课程标准》开设：主要内容包括集合、不等式、函数、幂指对函数、三角函数、数列、平面向量、直线和圆的方程、概率与统计初步。使学生知道知识的含义及其简单应用。懂得知识的概念和规律以及与其他相关知识的联系。能够应用知识的概念、定义、定理、法则去解决一些问题。能对工作和生活中的简单数学相关问题，做出分析并运用适当的数学方法予以解决。</w:t>
            </w:r>
          </w:p>
        </w:tc>
        <w:tc>
          <w:tcPr>
            <w:tcW w:w="698" w:type="dxa"/>
            <w:tcBorders>
              <w:top w:val="nil"/>
              <w:left w:val="nil"/>
              <w:bottom w:val="single" w:color="auto" w:sz="4" w:space="0"/>
              <w:right w:val="single" w:color="auto" w:sz="4" w:space="0"/>
            </w:tcBorders>
            <w:vAlign w:val="center"/>
          </w:tcPr>
          <w:p w14:paraId="7680F73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3E0A6ECB">
        <w:tblPrEx>
          <w:tblCellMar>
            <w:top w:w="0" w:type="dxa"/>
            <w:left w:w="108" w:type="dxa"/>
            <w:bottom w:w="0" w:type="dxa"/>
            <w:right w:w="108" w:type="dxa"/>
          </w:tblCellMar>
        </w:tblPrEx>
        <w:trPr>
          <w:trHeight w:val="844" w:hRule="atLeast"/>
        </w:trPr>
        <w:tc>
          <w:tcPr>
            <w:tcW w:w="554" w:type="dxa"/>
            <w:tcBorders>
              <w:top w:val="nil"/>
              <w:left w:val="single" w:color="auto" w:sz="4" w:space="0"/>
              <w:bottom w:val="single" w:color="auto" w:sz="4" w:space="0"/>
              <w:right w:val="single" w:color="auto" w:sz="4" w:space="0"/>
            </w:tcBorders>
            <w:vAlign w:val="center"/>
          </w:tcPr>
          <w:p w14:paraId="032E072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1661" w:type="dxa"/>
            <w:tcBorders>
              <w:top w:val="nil"/>
              <w:left w:val="nil"/>
              <w:bottom w:val="single" w:color="auto" w:sz="4" w:space="0"/>
              <w:right w:val="single" w:color="auto" w:sz="4" w:space="0"/>
            </w:tcBorders>
            <w:vAlign w:val="center"/>
          </w:tcPr>
          <w:p w14:paraId="7B39751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英语</w:t>
            </w:r>
          </w:p>
        </w:tc>
        <w:tc>
          <w:tcPr>
            <w:tcW w:w="5862" w:type="dxa"/>
            <w:tcBorders>
              <w:top w:val="nil"/>
              <w:left w:val="nil"/>
              <w:bottom w:val="single" w:color="auto" w:sz="4" w:space="0"/>
              <w:right w:val="single" w:color="auto" w:sz="4" w:space="0"/>
            </w:tcBorders>
            <w:vAlign w:val="center"/>
          </w:tcPr>
          <w:p w14:paraId="69963A92">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英语课程标准》开设。使用省编职业中专统一教材《基础英语》1~3册，主要讲授基本语法，扩大和掌握常用词汇和短词，着重培养提高学生的英语听、说、读、写和自学能力，能借助字典看懂简单的专业外文资料。</w:t>
            </w:r>
          </w:p>
        </w:tc>
        <w:tc>
          <w:tcPr>
            <w:tcW w:w="698" w:type="dxa"/>
            <w:tcBorders>
              <w:top w:val="nil"/>
              <w:left w:val="nil"/>
              <w:bottom w:val="single" w:color="auto" w:sz="4" w:space="0"/>
              <w:right w:val="single" w:color="auto" w:sz="4" w:space="0"/>
            </w:tcBorders>
            <w:vAlign w:val="center"/>
          </w:tcPr>
          <w:p w14:paraId="6612416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5599B695">
        <w:tblPrEx>
          <w:tblCellMar>
            <w:top w:w="0" w:type="dxa"/>
            <w:left w:w="108" w:type="dxa"/>
            <w:bottom w:w="0" w:type="dxa"/>
            <w:right w:w="108" w:type="dxa"/>
          </w:tblCellMar>
        </w:tblPrEx>
        <w:trPr>
          <w:trHeight w:val="358" w:hRule="atLeast"/>
        </w:trPr>
        <w:tc>
          <w:tcPr>
            <w:tcW w:w="554" w:type="dxa"/>
            <w:tcBorders>
              <w:top w:val="nil"/>
              <w:left w:val="single" w:color="auto" w:sz="4" w:space="0"/>
              <w:bottom w:val="single" w:color="auto" w:sz="4" w:space="0"/>
              <w:right w:val="single" w:color="auto" w:sz="4" w:space="0"/>
            </w:tcBorders>
            <w:vAlign w:val="center"/>
          </w:tcPr>
          <w:p w14:paraId="5A0DB27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1661" w:type="dxa"/>
            <w:tcBorders>
              <w:top w:val="nil"/>
              <w:left w:val="nil"/>
              <w:bottom w:val="single" w:color="auto" w:sz="4" w:space="0"/>
              <w:right w:val="single" w:color="auto" w:sz="4" w:space="0"/>
            </w:tcBorders>
            <w:vAlign w:val="center"/>
          </w:tcPr>
          <w:p w14:paraId="0EBE2BC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计算机应用基础</w:t>
            </w:r>
          </w:p>
        </w:tc>
        <w:tc>
          <w:tcPr>
            <w:tcW w:w="5862" w:type="dxa"/>
            <w:tcBorders>
              <w:top w:val="nil"/>
              <w:left w:val="nil"/>
              <w:bottom w:val="single" w:color="auto" w:sz="4" w:space="0"/>
              <w:right w:val="single" w:color="auto" w:sz="4" w:space="0"/>
            </w:tcBorders>
            <w:vAlign w:val="center"/>
          </w:tcPr>
          <w:p w14:paraId="67A50AC8">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计算机应用基础课程标准》开设：课程主要内容包括计算机基本概述、文字录入方法、windows基本操作、internet日常应用、计算机的日常维护、word日常应用、excel日常应用、PowerPoint日常应用。使学生能够了解计算机常识，会正确使用计算机，能够在网上查找资料；会使用word制作图文并茂的文档和各种表格；会使用excel进行数据的统计和计算及制作统计图表；会用PowerPoint制作演示文稿。</w:t>
            </w:r>
          </w:p>
        </w:tc>
        <w:tc>
          <w:tcPr>
            <w:tcW w:w="698" w:type="dxa"/>
            <w:tcBorders>
              <w:top w:val="nil"/>
              <w:left w:val="nil"/>
              <w:bottom w:val="single" w:color="auto" w:sz="4" w:space="0"/>
              <w:right w:val="single" w:color="auto" w:sz="4" w:space="0"/>
            </w:tcBorders>
            <w:vAlign w:val="center"/>
          </w:tcPr>
          <w:p w14:paraId="5C32C01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120</w:t>
            </w:r>
          </w:p>
        </w:tc>
      </w:tr>
      <w:tr w14:paraId="33B99314">
        <w:tblPrEx>
          <w:tblCellMar>
            <w:top w:w="0" w:type="dxa"/>
            <w:left w:w="108" w:type="dxa"/>
            <w:bottom w:w="0" w:type="dxa"/>
            <w:right w:w="108" w:type="dxa"/>
          </w:tblCellMar>
        </w:tblPrEx>
        <w:trPr>
          <w:trHeight w:val="358" w:hRule="atLeast"/>
        </w:trPr>
        <w:tc>
          <w:tcPr>
            <w:tcW w:w="554" w:type="dxa"/>
            <w:tcBorders>
              <w:top w:val="nil"/>
              <w:left w:val="single" w:color="auto" w:sz="4" w:space="0"/>
              <w:bottom w:val="single" w:color="auto" w:sz="4" w:space="0"/>
              <w:right w:val="single" w:color="auto" w:sz="4" w:space="0"/>
            </w:tcBorders>
            <w:vAlign w:val="center"/>
          </w:tcPr>
          <w:p w14:paraId="46B1F7F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1661" w:type="dxa"/>
            <w:tcBorders>
              <w:top w:val="nil"/>
              <w:left w:val="nil"/>
              <w:bottom w:val="single" w:color="auto" w:sz="4" w:space="0"/>
              <w:right w:val="single" w:color="auto" w:sz="4" w:space="0"/>
            </w:tcBorders>
            <w:vAlign w:val="center"/>
          </w:tcPr>
          <w:p w14:paraId="43C6448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体育</w:t>
            </w:r>
          </w:p>
        </w:tc>
        <w:tc>
          <w:tcPr>
            <w:tcW w:w="5862" w:type="dxa"/>
            <w:tcBorders>
              <w:top w:val="nil"/>
              <w:left w:val="nil"/>
              <w:bottom w:val="single" w:color="auto" w:sz="4" w:space="0"/>
              <w:right w:val="single" w:color="auto" w:sz="4" w:space="0"/>
            </w:tcBorders>
            <w:vAlign w:val="center"/>
          </w:tcPr>
          <w:p w14:paraId="1C7991D7">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体育与健康课程标准》开设：在初中相关课程的基础上，进一步学习体育与卫生健康的基础知识和运动技能，掌握科学锻炼和娱乐休闲的基本方法，养成自觉锻炼的习惯，培养自主锻炼、自我保健、自我评价和自我调控的意识，全面提高身心素质和社会适应能力，为终身锻炼、继续学习与创业奠定基础。</w:t>
            </w:r>
          </w:p>
        </w:tc>
        <w:tc>
          <w:tcPr>
            <w:tcW w:w="698" w:type="dxa"/>
            <w:tcBorders>
              <w:top w:val="nil"/>
              <w:left w:val="nil"/>
              <w:bottom w:val="single" w:color="auto" w:sz="4" w:space="0"/>
              <w:right w:val="single" w:color="auto" w:sz="4" w:space="0"/>
            </w:tcBorders>
            <w:vAlign w:val="center"/>
          </w:tcPr>
          <w:p w14:paraId="1C1CAA6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359CC40D">
        <w:tblPrEx>
          <w:tblCellMar>
            <w:top w:w="0" w:type="dxa"/>
            <w:left w:w="108" w:type="dxa"/>
            <w:bottom w:w="0" w:type="dxa"/>
            <w:right w:w="108" w:type="dxa"/>
          </w:tblCellMar>
        </w:tblPrEx>
        <w:trPr>
          <w:trHeight w:val="358" w:hRule="atLeast"/>
        </w:trPr>
        <w:tc>
          <w:tcPr>
            <w:tcW w:w="554" w:type="dxa"/>
            <w:tcBorders>
              <w:top w:val="nil"/>
              <w:left w:val="single" w:color="auto" w:sz="4" w:space="0"/>
              <w:bottom w:val="single" w:color="auto" w:sz="4" w:space="0"/>
              <w:right w:val="single" w:color="auto" w:sz="4" w:space="0"/>
            </w:tcBorders>
            <w:vAlign w:val="center"/>
          </w:tcPr>
          <w:p w14:paraId="1655392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10</w:t>
            </w:r>
          </w:p>
        </w:tc>
        <w:tc>
          <w:tcPr>
            <w:tcW w:w="1661" w:type="dxa"/>
            <w:tcBorders>
              <w:top w:val="nil"/>
              <w:left w:val="nil"/>
              <w:bottom w:val="single" w:color="auto" w:sz="4" w:space="0"/>
              <w:right w:val="single" w:color="auto" w:sz="4" w:space="0"/>
            </w:tcBorders>
            <w:vAlign w:val="center"/>
          </w:tcPr>
          <w:p w14:paraId="74DF339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公共艺术</w:t>
            </w:r>
          </w:p>
        </w:tc>
        <w:tc>
          <w:tcPr>
            <w:tcW w:w="5862" w:type="dxa"/>
            <w:tcBorders>
              <w:top w:val="nil"/>
              <w:left w:val="nil"/>
              <w:bottom w:val="single" w:color="auto" w:sz="4" w:space="0"/>
              <w:right w:val="single" w:color="auto" w:sz="4" w:space="0"/>
            </w:tcBorders>
            <w:vAlign w:val="center"/>
          </w:tcPr>
          <w:p w14:paraId="4F71EA6F">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公共艺术课程标准》开设。通过艺术作品赏析和艺术实践活动，是学生了解或掌握不同艺术门类的基本知识、技能和原理，引导学生树立正确的世界观、人生观和价值观，增强文化自觉与文化自信、丰富学生人文素养与精神世界，培养学生hi书欣赏能力，提高学生文化品味和审美素质，培育学生职业素养、创新额能力与合作意识。</w:t>
            </w:r>
          </w:p>
        </w:tc>
        <w:tc>
          <w:tcPr>
            <w:tcW w:w="698" w:type="dxa"/>
            <w:tcBorders>
              <w:top w:val="nil"/>
              <w:left w:val="nil"/>
              <w:bottom w:val="single" w:color="auto" w:sz="4" w:space="0"/>
              <w:right w:val="single" w:color="auto" w:sz="4" w:space="0"/>
            </w:tcBorders>
            <w:vAlign w:val="center"/>
          </w:tcPr>
          <w:p w14:paraId="3AD11EA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1CA26941">
        <w:tblPrEx>
          <w:tblCellMar>
            <w:top w:w="0" w:type="dxa"/>
            <w:left w:w="108" w:type="dxa"/>
            <w:bottom w:w="0" w:type="dxa"/>
            <w:right w:w="108" w:type="dxa"/>
          </w:tblCellMar>
        </w:tblPrEx>
        <w:trPr>
          <w:trHeight w:val="678" w:hRule="atLeast"/>
        </w:trPr>
        <w:tc>
          <w:tcPr>
            <w:tcW w:w="554" w:type="dxa"/>
            <w:tcBorders>
              <w:top w:val="single" w:color="auto" w:sz="4" w:space="0"/>
              <w:left w:val="single" w:color="auto" w:sz="4" w:space="0"/>
              <w:bottom w:val="single" w:color="auto" w:sz="4" w:space="0"/>
              <w:right w:val="single" w:color="auto" w:sz="4" w:space="0"/>
            </w:tcBorders>
            <w:vAlign w:val="center"/>
          </w:tcPr>
          <w:p w14:paraId="6A2C338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11</w:t>
            </w:r>
          </w:p>
        </w:tc>
        <w:tc>
          <w:tcPr>
            <w:tcW w:w="1661" w:type="dxa"/>
            <w:tcBorders>
              <w:top w:val="single" w:color="auto" w:sz="4" w:space="0"/>
              <w:left w:val="single" w:color="auto" w:sz="4" w:space="0"/>
              <w:bottom w:val="single" w:color="auto" w:sz="4" w:space="0"/>
              <w:right w:val="single" w:color="auto" w:sz="4" w:space="0"/>
            </w:tcBorders>
            <w:vAlign w:val="center"/>
          </w:tcPr>
          <w:p w14:paraId="6D21266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中国历史</w:t>
            </w:r>
          </w:p>
          <w:p w14:paraId="779EABF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世界历史</w:t>
            </w:r>
          </w:p>
        </w:tc>
        <w:tc>
          <w:tcPr>
            <w:tcW w:w="5862" w:type="dxa"/>
            <w:tcBorders>
              <w:top w:val="single" w:color="auto" w:sz="4" w:space="0"/>
              <w:left w:val="single" w:color="auto" w:sz="4" w:space="0"/>
              <w:bottom w:val="single" w:color="auto" w:sz="4" w:space="0"/>
              <w:right w:val="single" w:color="auto" w:sz="4" w:space="0"/>
            </w:tcBorders>
            <w:vAlign w:val="center"/>
          </w:tcPr>
          <w:p w14:paraId="21F4887B">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依据中等职业学校历史课程标准（2020 年版）开设。本课程的任务是在义务教育历史课程的基础上，以唯物史观为指导，促进中等职业学校学生进一步了解人类社会形态从低级到高级发展的基本脉络、基本规律和优秀文化成果；从历史的角度了解和思考人与人、人与社会、人与自然的关系，增强历史使命感和社会责任感；进一步弘扬以爱国主义为核心的民族精神和以改革创新为核心的时代精神，培育和践行社会主义核心价值观；树立正确的历史观、民族观、国家观和文化观；塑造健全的人格，养成职业精神，培养德智体美劳全面发展的社会主义建设者和接班人。</w:t>
            </w:r>
          </w:p>
        </w:tc>
        <w:tc>
          <w:tcPr>
            <w:tcW w:w="698" w:type="dxa"/>
            <w:tcBorders>
              <w:top w:val="single" w:color="auto" w:sz="4" w:space="0"/>
              <w:left w:val="single" w:color="auto" w:sz="4" w:space="0"/>
              <w:bottom w:val="single" w:color="auto" w:sz="4" w:space="0"/>
              <w:right w:val="single" w:color="auto" w:sz="4" w:space="0"/>
            </w:tcBorders>
            <w:vAlign w:val="center"/>
          </w:tcPr>
          <w:p w14:paraId="7D727DA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50</w:t>
            </w:r>
          </w:p>
          <w:p w14:paraId="1D45763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30</w:t>
            </w:r>
          </w:p>
        </w:tc>
      </w:tr>
    </w:tbl>
    <w:p w14:paraId="01AD7E5D">
      <w:pPr>
        <w:pageBreakBefore w:val="0"/>
        <w:kinsoku/>
        <w:wordWrap/>
        <w:overflowPunct/>
        <w:autoSpaceDE/>
        <w:autoSpaceDN/>
        <w:bidi w:val="0"/>
        <w:spacing w:beforeAutospacing="0" w:afterAutospacing="0" w:line="440" w:lineRule="exact"/>
        <w:ind w:left="0" w:leftChars="0" w:right="0" w:firstLine="482" w:firstLineChars="200"/>
        <w:rPr>
          <w:rFonts w:hint="eastAsia" w:ascii="宋体" w:hAnsi="宋体" w:eastAsia="宋体" w:cs="宋体"/>
          <w:color w:val="000000"/>
          <w:sz w:val="24"/>
          <w:szCs w:val="24"/>
        </w:rPr>
      </w:pPr>
      <w:r>
        <w:rPr>
          <w:rFonts w:hint="eastAsia" w:ascii="宋体" w:hAnsi="宋体" w:eastAsia="宋体" w:cs="宋体"/>
          <w:b/>
          <w:bCs/>
          <w:color w:val="000000"/>
          <w:sz w:val="24"/>
          <w:szCs w:val="24"/>
        </w:rPr>
        <w:t>1.</w:t>
      </w:r>
      <w:r>
        <w:rPr>
          <w:rFonts w:hint="eastAsia" w:ascii="宋体" w:hAnsi="宋体" w:eastAsia="宋体" w:cs="宋体"/>
          <w:color w:val="000000"/>
          <w:sz w:val="24"/>
          <w:szCs w:val="24"/>
        </w:rPr>
        <w:t xml:space="preserve">文化基础必修课    </w:t>
      </w:r>
    </w:p>
    <w:p w14:paraId="2326C8B5">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2.公共基础必修课    </w:t>
      </w:r>
    </w:p>
    <w:tbl>
      <w:tblPr>
        <w:tblStyle w:val="12"/>
        <w:tblW w:w="8893" w:type="dxa"/>
        <w:jc w:val="center"/>
        <w:tblLayout w:type="fixed"/>
        <w:tblCellMar>
          <w:top w:w="0" w:type="dxa"/>
          <w:left w:w="0" w:type="dxa"/>
          <w:bottom w:w="0" w:type="dxa"/>
          <w:right w:w="0" w:type="dxa"/>
        </w:tblCellMar>
      </w:tblPr>
      <w:tblGrid>
        <w:gridCol w:w="558"/>
        <w:gridCol w:w="1684"/>
        <w:gridCol w:w="5935"/>
        <w:gridCol w:w="716"/>
      </w:tblGrid>
      <w:tr w14:paraId="69E9852A">
        <w:tblPrEx>
          <w:tblCellMar>
            <w:top w:w="0" w:type="dxa"/>
            <w:left w:w="0" w:type="dxa"/>
            <w:bottom w:w="0" w:type="dxa"/>
            <w:right w:w="0" w:type="dxa"/>
          </w:tblCellMar>
        </w:tblPrEx>
        <w:trPr>
          <w:trHeight w:val="614" w:hRule="atLeast"/>
          <w:jc w:val="center"/>
        </w:trPr>
        <w:tc>
          <w:tcPr>
            <w:tcW w:w="55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45B8B16E">
            <w:pPr>
              <w:pageBreakBefore w:val="0"/>
              <w:widowControl/>
              <w:kinsoku/>
              <w:wordWrap/>
              <w:overflowPunct/>
              <w:autoSpaceDE/>
              <w:autoSpaceDN/>
              <w:bidi w:val="0"/>
              <w:spacing w:beforeAutospacing="0" w:afterAutospacing="0" w:line="440" w:lineRule="exact"/>
              <w:ind w:left="0" w:leftChars="0" w:right="0" w:firstLine="23"/>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68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A61C50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93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7362BE2">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71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EA7FBE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40BF6E2D">
        <w:tblPrEx>
          <w:tblCellMar>
            <w:top w:w="0" w:type="dxa"/>
            <w:left w:w="0" w:type="dxa"/>
            <w:bottom w:w="0" w:type="dxa"/>
            <w:right w:w="0" w:type="dxa"/>
          </w:tblCellMar>
        </w:tblPrEx>
        <w:trPr>
          <w:trHeight w:val="918" w:hRule="atLeast"/>
          <w:jc w:val="center"/>
        </w:trPr>
        <w:tc>
          <w:tcPr>
            <w:tcW w:w="558"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14:paraId="56A36558">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684" w:type="dxa"/>
            <w:tcBorders>
              <w:top w:val="nil"/>
              <w:left w:val="nil"/>
              <w:bottom w:val="single" w:color="auto" w:sz="4" w:space="0"/>
              <w:right w:val="single" w:color="auto" w:sz="8" w:space="0"/>
            </w:tcBorders>
            <w:tcMar>
              <w:top w:w="0" w:type="dxa"/>
              <w:left w:w="108" w:type="dxa"/>
              <w:bottom w:w="0" w:type="dxa"/>
              <w:right w:w="108" w:type="dxa"/>
            </w:tcMar>
            <w:vAlign w:val="center"/>
          </w:tcPr>
          <w:p w14:paraId="1FA15795">
            <w:pPr>
              <w:pageBreakBefore w:val="0"/>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市场营销</w:t>
            </w:r>
          </w:p>
        </w:tc>
        <w:tc>
          <w:tcPr>
            <w:tcW w:w="5935" w:type="dxa"/>
            <w:tcBorders>
              <w:top w:val="nil"/>
              <w:left w:val="nil"/>
              <w:bottom w:val="single" w:color="auto" w:sz="4" w:space="0"/>
              <w:right w:val="single" w:color="auto" w:sz="8" w:space="0"/>
            </w:tcBorders>
            <w:tcMar>
              <w:top w:w="0" w:type="dxa"/>
              <w:left w:w="108" w:type="dxa"/>
              <w:bottom w:w="0" w:type="dxa"/>
              <w:right w:w="108" w:type="dxa"/>
            </w:tcMar>
            <w:vAlign w:val="center"/>
          </w:tcPr>
          <w:p w14:paraId="3E694A03">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主要研究市场营销活动及其规律性，是一门实践性很强的课程。该课程的核心内容，就是在买方市场条件下，卖方如何从消费者的需求出发，制定企业发展战略，组织企业营销活动，从而满足消费者需求，提高企业在激烈竞争的市场环境中求生存、求发展的能力。主要培养企业需要的具有专业营销理论基础和营销实践应用能力的应用型营销人才。在教学中要向学生完整地介绍市场营销的知识体系与应用方法，更重要的是要使学生牢固树立以消费者为中心的市场营销观念。</w:t>
            </w:r>
          </w:p>
        </w:tc>
        <w:tc>
          <w:tcPr>
            <w:tcW w:w="71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3E63C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1A17B43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317864BF">
        <w:tblPrEx>
          <w:tblCellMar>
            <w:top w:w="0" w:type="dxa"/>
            <w:left w:w="0" w:type="dxa"/>
            <w:bottom w:w="0" w:type="dxa"/>
            <w:right w:w="0" w:type="dxa"/>
          </w:tblCellMar>
        </w:tblPrEx>
        <w:trPr>
          <w:trHeight w:val="840" w:hRule="atLeast"/>
          <w:jc w:val="center"/>
        </w:trPr>
        <w:tc>
          <w:tcPr>
            <w:tcW w:w="558"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733868EB">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684"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1B57C8F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环境与卫生</w:t>
            </w:r>
          </w:p>
        </w:tc>
        <w:tc>
          <w:tcPr>
            <w:tcW w:w="593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5D8F7BA1">
            <w:pPr>
              <w:pStyle w:val="5"/>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auto"/>
                <w:sz w:val="21"/>
                <w:szCs w:val="21"/>
              </w:rPr>
              <w:t>熟悉外界气象因素对家畜生产力的作用和影响的基本规律；初步掌握几种基本的畜牧场的环境控制措施；初步掌握畜牧场的规划设计的基本理论和基本方法。了解环境各要素对畜禽的作用、养殖场的设置要求及环境污染的原因；掌握空气环境卫生的基本要求、养殖场环境保护与控制的基本措施。熟悉影响家畜生产力的环境因素的测定及控制措施，能初步制定畜牧场的环境保护措施、卫生防疫制度、污物处理程序等，初步掌握各种畜牧场的规划设计能力。具有爱岗敬业、踏实肯干、精益求精、认真负责的工作态度。具有艰苦奋斗、自主立业、开拓创新的精神。</w:t>
            </w:r>
          </w:p>
        </w:tc>
        <w:tc>
          <w:tcPr>
            <w:tcW w:w="716" w:type="dxa"/>
            <w:tcBorders>
              <w:top w:val="nil"/>
              <w:left w:val="single" w:color="auto" w:sz="4" w:space="0"/>
              <w:bottom w:val="nil"/>
              <w:right w:val="single" w:color="auto" w:sz="8" w:space="0"/>
            </w:tcBorders>
            <w:tcMar>
              <w:top w:w="0" w:type="dxa"/>
              <w:left w:w="108" w:type="dxa"/>
              <w:bottom w:w="0" w:type="dxa"/>
              <w:right w:w="108" w:type="dxa"/>
            </w:tcMar>
            <w:vAlign w:val="center"/>
          </w:tcPr>
          <w:p w14:paraId="439D974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4ED2198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4AC5990F">
        <w:tblPrEx>
          <w:tblCellMar>
            <w:top w:w="0" w:type="dxa"/>
            <w:left w:w="0" w:type="dxa"/>
            <w:bottom w:w="0" w:type="dxa"/>
            <w:right w:w="0" w:type="dxa"/>
          </w:tblCellMar>
        </w:tblPrEx>
        <w:trPr>
          <w:trHeight w:val="840" w:hRule="atLeast"/>
          <w:jc w:val="center"/>
        </w:trPr>
        <w:tc>
          <w:tcPr>
            <w:tcW w:w="558" w:type="dxa"/>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vAlign w:val="center"/>
          </w:tcPr>
          <w:p w14:paraId="233B4A92">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684"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1AFD8DAD">
            <w:pPr>
              <w:pageBreakBefore w:val="0"/>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微生物</w:t>
            </w:r>
          </w:p>
        </w:tc>
        <w:tc>
          <w:tcPr>
            <w:tcW w:w="5935"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737023D6">
            <w:pPr>
              <w:pageBreakBefore w:val="0"/>
              <w:kinsoku/>
              <w:wordWrap/>
              <w:overflowPunct/>
              <w:topLine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sz w:val="21"/>
                <w:szCs w:val="21"/>
              </w:rPr>
              <w:t>学生通过本课程的学习，掌握农业微生物的基础知识和基本技能，具备常见微生物的识别、应用的能力。</w:t>
            </w:r>
            <w:r>
              <w:rPr>
                <w:rFonts w:hint="eastAsia" w:ascii="宋体" w:hAnsi="宋体" w:eastAsia="宋体" w:cs="宋体"/>
                <w:color w:val="000000"/>
                <w:sz w:val="21"/>
                <w:szCs w:val="21"/>
              </w:rPr>
              <w:t>掌握常见病原微生物的实验室检验技术,并能独立完成对检验结果的分析和处理。</w:t>
            </w:r>
          </w:p>
          <w:p w14:paraId="4DB51231">
            <w:pPr>
              <w:pageBreakBefore w:val="0"/>
              <w:kinsoku/>
              <w:wordWrap/>
              <w:overflowPunct/>
              <w:topLine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sz w:val="21"/>
                <w:szCs w:val="21"/>
              </w:rPr>
              <w:t>了解农业微生物的基本知识、发展简史，以及农业微生物种类，理解农业微生物的形态结构和化学组成，熟悉微生物生态的基本知识，能将微生物理论应用于农业生产实践。 理解微生物的生长规律，了解影响微生物生长的环境条件。掌握微生物的营养物质及其生理功能，了解培养基的类型，会培养基的消毒、灭菌，以及食用菌的制种与栽培技术，提高工作实践的能力。具有独立思考、获取资源，分析问题、解决问题的能力；具有团队精神、合作意识和安全素养。具有良好的职业道德和职业操守，养成尽职敬业、吃苦耐劳、求真务实的职业品质。</w:t>
            </w:r>
            <w:r>
              <w:rPr>
                <w:rFonts w:hint="eastAsia" w:ascii="宋体" w:hAnsi="宋体" w:eastAsia="宋体" w:cs="宋体"/>
                <w:bCs/>
                <w:sz w:val="21"/>
                <w:szCs w:val="21"/>
              </w:rPr>
              <w:t>热爱专业，乐于学习。具有质疑、求实、创新及勇于实践的科学态度和进取精神；</w:t>
            </w:r>
            <w:r>
              <w:rPr>
                <w:rFonts w:hint="eastAsia" w:ascii="宋体" w:hAnsi="宋体" w:eastAsia="宋体" w:cs="宋体"/>
                <w:sz w:val="21"/>
                <w:szCs w:val="21"/>
              </w:rPr>
              <w:t>具有实事求是的科学态度、探索精神和创新意识。</w:t>
            </w:r>
          </w:p>
        </w:tc>
        <w:tc>
          <w:tcPr>
            <w:tcW w:w="716" w:type="dxa"/>
            <w:tcBorders>
              <w:top w:val="nil"/>
              <w:left w:val="nil"/>
              <w:bottom w:val="single" w:color="auto" w:sz="4" w:space="0"/>
              <w:right w:val="single" w:color="auto" w:sz="8" w:space="0"/>
            </w:tcBorders>
            <w:tcMar>
              <w:top w:w="0" w:type="dxa"/>
              <w:left w:w="108" w:type="dxa"/>
              <w:bottom w:w="0" w:type="dxa"/>
              <w:right w:w="108" w:type="dxa"/>
            </w:tcMar>
            <w:vAlign w:val="center"/>
          </w:tcPr>
          <w:p w14:paraId="2F2F3838">
            <w:pPr>
              <w:pageBreakBefore w:val="0"/>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p w14:paraId="4DC85A0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5D5611B3">
        <w:tblPrEx>
          <w:tblCellMar>
            <w:top w:w="0" w:type="dxa"/>
            <w:left w:w="0" w:type="dxa"/>
            <w:bottom w:w="0" w:type="dxa"/>
            <w:right w:w="0" w:type="dxa"/>
          </w:tblCellMar>
        </w:tblPrEx>
        <w:trPr>
          <w:trHeight w:val="840" w:hRule="atLeast"/>
          <w:jc w:val="center"/>
        </w:trPr>
        <w:tc>
          <w:tcPr>
            <w:tcW w:w="558" w:type="dxa"/>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vAlign w:val="center"/>
          </w:tcPr>
          <w:p w14:paraId="7A23DAAA">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684"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198C8702">
            <w:pPr>
              <w:pageBreakBefore w:val="0"/>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生物基础</w:t>
            </w:r>
          </w:p>
        </w:tc>
        <w:tc>
          <w:tcPr>
            <w:tcW w:w="5935"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42C14946">
            <w:pPr>
              <w:pageBreakBefore w:val="0"/>
              <w:kinsoku/>
              <w:wordWrap/>
              <w:overflowPunct/>
              <w:topLine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福建省中等职业学校学业水平考试《生物基础》科目的考试大纲要求：熟悉生物多样性概念等；掌握生物分类的命名方法；掌握生物六界分类系统的组成结构；了解动物和植物的分类类别。熟悉生物体内的组成元素和化合物等；掌握植物和动物细胞的基本结构和特有结构等；熟悉细胞膜的结构等；熟悉植物和动物细胞的亚显微结构；掌握细胞的分裂周期和分裂方式；熟悉植物和动物的组织类型等；熟悉植物六大器官的构成等；了解植物和动物系统的划分及各系统的主要功能。掌握新陈代谢的概念等；掌握酶的概念及酶的基本特征等；掌握光合作用的概念等；熟悉绿色植物光合作用的过程和影响因素；掌握绿色植物呼吸作用的概念等；熟悉绿色植物矿质元素种类等；了解植物细胞吸水的原理等；熟悉糖、蛋白质、脂肪在体内的消化吸收和代谢过程；了解动物的能量的释放和转移。熟悉遗传物质等概念；熟悉染色质等概念；了解DNA分子的复制过程等；掌握基因的分离定律及应用；熟悉生物变异的概念和类型；了解生物进化的概念、证据和原因。熟悉生物生殖的概念和种类；熟悉减数分裂与有性生殖细胞的成熟过程；熟悉动植物的生殖系统组成；掌握生物发育的概念；了解动植物生命活动的调节。熟悉生态因素的概念等；熟悉种群等概念；熟悉生态系统的结构等；熟悉人类与环境的相互关系。微生物的生物学特性：掌握微生物的概念和类型；了解微生物与人类的关系；熟悉细菌和酵母菌等的形态特征等；掌握细菌的结构特征和功能；熟悉真菌的典型细胞结构特征；熟悉病毒和噬菌体的概念；了解农业生产等常用的微生物；了解常见病原性细菌等的种类。具有良好的职业道德和职业操守，养成尽职敬业、吃苦耐劳、求真务实的职业品质。</w:t>
            </w:r>
            <w:r>
              <w:rPr>
                <w:rFonts w:hint="eastAsia" w:ascii="宋体" w:hAnsi="宋体" w:eastAsia="宋体" w:cs="宋体"/>
                <w:bCs/>
                <w:sz w:val="21"/>
                <w:szCs w:val="21"/>
              </w:rPr>
              <w:t>热爱专业，乐于学习。具有质疑、求实、创新及勇于实践的科学态度和进取精神；</w:t>
            </w:r>
            <w:r>
              <w:rPr>
                <w:rFonts w:hint="eastAsia" w:ascii="宋体" w:hAnsi="宋体" w:eastAsia="宋体" w:cs="宋体"/>
                <w:sz w:val="21"/>
                <w:szCs w:val="21"/>
              </w:rPr>
              <w:t>具有实事求是的科学态度、探索精神和创新意识。</w:t>
            </w:r>
          </w:p>
        </w:tc>
        <w:tc>
          <w:tcPr>
            <w:tcW w:w="716" w:type="dxa"/>
            <w:tcBorders>
              <w:top w:val="nil"/>
              <w:left w:val="nil"/>
              <w:bottom w:val="single" w:color="auto" w:sz="4" w:space="0"/>
              <w:right w:val="single" w:color="auto" w:sz="8" w:space="0"/>
            </w:tcBorders>
            <w:tcMar>
              <w:top w:w="0" w:type="dxa"/>
              <w:left w:w="108" w:type="dxa"/>
              <w:bottom w:w="0" w:type="dxa"/>
              <w:right w:w="108" w:type="dxa"/>
            </w:tcMar>
            <w:vAlign w:val="center"/>
          </w:tcPr>
          <w:p w14:paraId="4FCC3FB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6FCA8B3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19023E2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3CE2138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66E55FA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140BC62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26ECB86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70D46921">
        <w:tblPrEx>
          <w:tblCellMar>
            <w:top w:w="0" w:type="dxa"/>
            <w:left w:w="0" w:type="dxa"/>
            <w:bottom w:w="0" w:type="dxa"/>
            <w:right w:w="0" w:type="dxa"/>
          </w:tblCellMar>
        </w:tblPrEx>
        <w:trPr>
          <w:trHeight w:val="840" w:hRule="atLeast"/>
          <w:jc w:val="center"/>
        </w:trPr>
        <w:tc>
          <w:tcPr>
            <w:tcW w:w="558"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230805DF">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684"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2339835B">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p>
          <w:p w14:paraId="2CF47AEA">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p>
          <w:p w14:paraId="7A2A2047">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4EE52DD4">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470F029E">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637FEDE0">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中华优秀传统文化、职业素养（含工匠精神、劳模精神、安全教育）及生态文明教育</w:t>
            </w:r>
          </w:p>
        </w:tc>
        <w:tc>
          <w:tcPr>
            <w:tcW w:w="5935"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12016643">
            <w:pPr>
              <w:pStyle w:val="28"/>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以增强学生对中华优秀传统文化的理性</w:t>
            </w:r>
            <w:r>
              <w:rPr>
                <w:rFonts w:hint="eastAsia" w:ascii="宋体" w:hAnsi="宋体" w:eastAsia="宋体" w:cs="宋体"/>
                <w:spacing w:val="-12"/>
                <w:sz w:val="21"/>
                <w:szCs w:val="21"/>
              </w:rPr>
              <w:t>认识为重点，引导学生感悟中华优秀传统文化的精神内涵，增强学生对中华优秀传统文化的</w:t>
            </w:r>
            <w:r>
              <w:rPr>
                <w:rFonts w:hint="eastAsia" w:ascii="宋体" w:hAnsi="宋体" w:eastAsia="宋体" w:cs="宋体"/>
                <w:sz w:val="21"/>
                <w:szCs w:val="21"/>
              </w:rPr>
              <w:t>自信心。阅读篇幅较长的传统文化经典作品，</w:t>
            </w:r>
            <w:r>
              <w:rPr>
                <w:rFonts w:hint="eastAsia" w:ascii="宋体" w:hAnsi="宋体" w:eastAsia="宋体" w:cs="宋体"/>
                <w:spacing w:val="-137"/>
                <w:sz w:val="21"/>
                <w:szCs w:val="21"/>
              </w:rPr>
              <w:t xml:space="preserve"> </w:t>
            </w:r>
            <w:r>
              <w:rPr>
                <w:rFonts w:hint="eastAsia" w:ascii="宋体" w:hAnsi="宋体" w:eastAsia="宋体" w:cs="宋体"/>
                <w:sz w:val="21"/>
                <w:szCs w:val="21"/>
              </w:rPr>
              <w:t>提高古典文学和传统艺术鉴赏能力;认识中华</w:t>
            </w:r>
            <w:r>
              <w:rPr>
                <w:rFonts w:hint="eastAsia" w:ascii="宋体" w:hAnsi="宋体" w:eastAsia="宋体" w:cs="宋体"/>
                <w:spacing w:val="-11"/>
                <w:sz w:val="21"/>
                <w:szCs w:val="21"/>
              </w:rPr>
              <w:t>文明形成的悠久历史进程，感悟中华文明在世</w:t>
            </w:r>
            <w:r>
              <w:rPr>
                <w:rFonts w:hint="eastAsia" w:ascii="宋体" w:hAnsi="宋体" w:eastAsia="宋体" w:cs="宋体"/>
                <w:sz w:val="21"/>
                <w:szCs w:val="21"/>
              </w:rPr>
              <w:t>界历史中的重要地位;认识人民群众创造历史</w:t>
            </w:r>
            <w:r>
              <w:rPr>
                <w:rFonts w:hint="eastAsia" w:ascii="宋体" w:hAnsi="宋体" w:eastAsia="宋体" w:cs="宋体"/>
                <w:spacing w:val="-9"/>
                <w:sz w:val="21"/>
                <w:szCs w:val="21"/>
              </w:rPr>
              <w:t>的决定作用和杰出人物的贡献，吸取前人经验</w:t>
            </w:r>
            <w:r>
              <w:rPr>
                <w:rFonts w:hint="eastAsia" w:ascii="宋体" w:hAnsi="宋体" w:eastAsia="宋体" w:cs="宋体"/>
                <w:spacing w:val="-12"/>
                <w:sz w:val="21"/>
                <w:szCs w:val="21"/>
              </w:rPr>
              <w:t>和智慧，培养豁达乐观的人生态度和抵抗困难</w:t>
            </w:r>
            <w:r>
              <w:rPr>
                <w:rFonts w:hint="eastAsia" w:ascii="宋体" w:hAnsi="宋体" w:eastAsia="宋体" w:cs="宋体"/>
                <w:sz w:val="21"/>
                <w:szCs w:val="21"/>
              </w:rPr>
              <w:t>挫折的能力;感悟传统美德与时俱进的品质，</w:t>
            </w:r>
            <w:r>
              <w:rPr>
                <w:rFonts w:hint="eastAsia" w:ascii="宋体" w:hAnsi="宋体" w:eastAsia="宋体" w:cs="宋体"/>
                <w:spacing w:val="1"/>
                <w:sz w:val="21"/>
                <w:szCs w:val="21"/>
              </w:rPr>
              <w:t xml:space="preserve"> </w:t>
            </w:r>
            <w:r>
              <w:rPr>
                <w:rFonts w:hint="eastAsia" w:ascii="宋体" w:hAnsi="宋体" w:eastAsia="宋体" w:cs="宋体"/>
                <w:sz w:val="21"/>
                <w:szCs w:val="21"/>
              </w:rPr>
              <w:t>自觉以中华传统美德律己修身;了解传统艺术</w:t>
            </w:r>
            <w:r>
              <w:rPr>
                <w:rFonts w:hint="eastAsia" w:ascii="宋体" w:hAnsi="宋体" w:eastAsia="宋体" w:cs="宋体"/>
                <w:spacing w:val="-18"/>
                <w:sz w:val="21"/>
                <w:szCs w:val="21"/>
              </w:rPr>
              <w:t>的丰富表现形式和特点，感受不同时代、地域、</w:t>
            </w:r>
            <w:r>
              <w:rPr>
                <w:rFonts w:hint="eastAsia" w:ascii="宋体" w:hAnsi="宋体" w:eastAsia="宋体" w:cs="宋体"/>
                <w:spacing w:val="-11"/>
                <w:sz w:val="21"/>
                <w:szCs w:val="21"/>
              </w:rPr>
              <w:t>民族特色的艺术风格，接触和体验祖国各地的</w:t>
            </w:r>
            <w:r>
              <w:rPr>
                <w:rFonts w:hint="eastAsia" w:ascii="宋体" w:hAnsi="宋体" w:eastAsia="宋体" w:cs="宋体"/>
                <w:spacing w:val="-12"/>
                <w:sz w:val="21"/>
                <w:szCs w:val="21"/>
              </w:rPr>
              <w:t>风土人情、民俗风尚，了解中华民族丰富的文化遗产。引导学生深入理解中华民族最深沉的</w:t>
            </w:r>
            <w:r>
              <w:rPr>
                <w:rFonts w:hint="eastAsia" w:ascii="宋体" w:hAnsi="宋体" w:eastAsia="宋体" w:cs="宋体"/>
                <w:spacing w:val="-11"/>
                <w:sz w:val="21"/>
                <w:szCs w:val="21"/>
              </w:rPr>
              <w:t>精神追求，更加全面客观地认识当代中国，看</w:t>
            </w:r>
            <w:r>
              <w:rPr>
                <w:rFonts w:hint="eastAsia" w:ascii="宋体" w:hAnsi="宋体" w:eastAsia="宋体" w:cs="宋体"/>
                <w:spacing w:val="-12"/>
                <w:sz w:val="21"/>
                <w:szCs w:val="21"/>
              </w:rPr>
              <w:t>待外部世界，认识国家前途命运与个人价值实现的统一关系，自觉维护国家的尊严、安全和</w:t>
            </w:r>
            <w:r>
              <w:rPr>
                <w:rFonts w:hint="eastAsia" w:ascii="宋体" w:hAnsi="宋体" w:eastAsia="宋体" w:cs="宋体"/>
                <w:sz w:val="21"/>
                <w:szCs w:val="21"/>
              </w:rPr>
              <w:t>利益。</w:t>
            </w:r>
          </w:p>
          <w:p w14:paraId="4ED8E5EB">
            <w:pPr>
              <w:pStyle w:val="28"/>
              <w:pageBreakBefore w:val="0"/>
              <w:kinsoku/>
              <w:wordWrap/>
              <w:overflowPunct/>
              <w:autoSpaceDE/>
              <w:autoSpaceDN/>
              <w:bidi w:val="0"/>
              <w:spacing w:beforeAutospacing="0" w:afterAutospacing="0" w:line="440" w:lineRule="exact"/>
              <w:ind w:left="0" w:leftChars="0" w:right="0" w:firstLine="376" w:firstLineChars="200"/>
              <w:jc w:val="center"/>
              <w:rPr>
                <w:rFonts w:hint="eastAsia" w:ascii="宋体" w:hAnsi="宋体" w:eastAsia="宋体" w:cs="宋体"/>
                <w:sz w:val="21"/>
                <w:szCs w:val="21"/>
              </w:rPr>
            </w:pPr>
            <w:r>
              <w:rPr>
                <w:rFonts w:hint="eastAsia" w:ascii="宋体" w:hAnsi="宋体" w:eastAsia="宋体" w:cs="宋体"/>
                <w:spacing w:val="-11"/>
                <w:sz w:val="21"/>
                <w:szCs w:val="21"/>
              </w:rPr>
              <w:t>通过</w:t>
            </w:r>
            <w:r>
              <w:rPr>
                <w:rFonts w:hint="eastAsia" w:ascii="宋体" w:hAnsi="宋体" w:eastAsia="宋体" w:cs="宋体"/>
                <w:spacing w:val="-4"/>
                <w:sz w:val="21"/>
                <w:szCs w:val="21"/>
              </w:rPr>
              <w:t>职业素养</w:t>
            </w:r>
            <w:r>
              <w:rPr>
                <w:rFonts w:hint="eastAsia" w:ascii="宋体" w:hAnsi="宋体" w:eastAsia="宋体" w:cs="宋体"/>
                <w:spacing w:val="-1"/>
                <w:sz w:val="21"/>
                <w:szCs w:val="21"/>
              </w:rPr>
              <w:t>（</w:t>
            </w:r>
            <w:r>
              <w:rPr>
                <w:rFonts w:hint="eastAsia" w:ascii="宋体" w:hAnsi="宋体" w:eastAsia="宋体" w:cs="宋体"/>
                <w:sz w:val="21"/>
                <w:szCs w:val="21"/>
              </w:rPr>
              <w:t>含工匠精神）</w:t>
            </w:r>
            <w:r>
              <w:rPr>
                <w:rFonts w:hint="eastAsia" w:ascii="宋体" w:hAnsi="宋体" w:eastAsia="宋体" w:cs="宋体"/>
                <w:spacing w:val="-11"/>
                <w:sz w:val="21"/>
                <w:szCs w:val="21"/>
              </w:rPr>
              <w:t>教学，使学生树立起职业生涯发展的自觉意识，树立积极正确职业态度和就业观念，使学生了解职业的有关概念、职业生涯设计以及发展、求职就业、劳动合同等有</w:t>
            </w:r>
            <w:r>
              <w:rPr>
                <w:rFonts w:hint="eastAsia" w:ascii="宋体" w:hAnsi="宋体" w:eastAsia="宋体" w:cs="宋体"/>
                <w:sz w:val="21"/>
                <w:szCs w:val="21"/>
              </w:rPr>
              <w:t>关知识；了解职业道德以及职业道德行为养</w:t>
            </w:r>
            <w:r>
              <w:rPr>
                <w:rFonts w:hint="eastAsia" w:ascii="宋体" w:hAnsi="宋体" w:eastAsia="宋体" w:cs="宋体"/>
                <w:spacing w:val="-12"/>
                <w:sz w:val="21"/>
                <w:szCs w:val="21"/>
              </w:rPr>
              <w:t>成，了解就业形势与政策法规；掌握基本的劳</w:t>
            </w:r>
            <w:r>
              <w:rPr>
                <w:rFonts w:hint="eastAsia" w:ascii="宋体" w:hAnsi="宋体" w:eastAsia="宋体" w:cs="宋体"/>
                <w:sz w:val="21"/>
                <w:szCs w:val="21"/>
              </w:rPr>
              <w:t>动力市场相关信息及就业创业的基本知识.</w:t>
            </w:r>
          </w:p>
          <w:p w14:paraId="0B506171">
            <w:pPr>
              <w:pStyle w:val="28"/>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把生态文明教育作为素质教育的重要内</w:t>
            </w:r>
            <w:r>
              <w:rPr>
                <w:rFonts w:hint="eastAsia" w:ascii="宋体" w:hAnsi="宋体" w:eastAsia="宋体" w:cs="宋体"/>
                <w:spacing w:val="-12"/>
                <w:sz w:val="21"/>
                <w:szCs w:val="21"/>
              </w:rPr>
              <w:t>容，在学生中广泛开展以基本国情、能源资源</w:t>
            </w:r>
            <w:r>
              <w:rPr>
                <w:rFonts w:hint="eastAsia" w:ascii="宋体" w:hAnsi="宋体" w:eastAsia="宋体" w:cs="宋体"/>
                <w:spacing w:val="-2"/>
                <w:sz w:val="21"/>
                <w:szCs w:val="21"/>
              </w:rPr>
              <w:t>形势、节能低碳、绿色文明、节粮节水节电等</w:t>
            </w:r>
            <w:r>
              <w:rPr>
                <w:rFonts w:hint="eastAsia" w:ascii="宋体" w:hAnsi="宋体" w:eastAsia="宋体" w:cs="宋体"/>
                <w:spacing w:val="-7"/>
                <w:sz w:val="21"/>
                <w:szCs w:val="21"/>
              </w:rPr>
              <w:t>为重点内容的教学教育和社会实践活动，引导</w:t>
            </w:r>
            <w:r>
              <w:rPr>
                <w:rFonts w:hint="eastAsia" w:ascii="宋体" w:hAnsi="宋体" w:eastAsia="宋体" w:cs="宋体"/>
                <w:spacing w:val="-8"/>
                <w:sz w:val="21"/>
                <w:szCs w:val="21"/>
              </w:rPr>
              <w:t>广大青少年积极参与节能创意创作，牢固树立</w:t>
            </w:r>
            <w:r>
              <w:rPr>
                <w:rFonts w:hint="eastAsia" w:ascii="宋体" w:hAnsi="宋体" w:eastAsia="宋体" w:cs="宋体"/>
                <w:spacing w:val="-12"/>
                <w:sz w:val="21"/>
                <w:szCs w:val="21"/>
              </w:rPr>
              <w:t>和培养勤俭节约、反对浪费的节能低碳理念和</w:t>
            </w:r>
            <w:r>
              <w:rPr>
                <w:rFonts w:hint="eastAsia" w:ascii="宋体" w:hAnsi="宋体" w:eastAsia="宋体" w:cs="宋体"/>
                <w:sz w:val="21"/>
                <w:szCs w:val="21"/>
              </w:rPr>
              <w:t>行为习惯，营造节约型绿色校园的良好氛围</w:t>
            </w:r>
          </w:p>
          <w:p w14:paraId="1C2D98F0">
            <w:pPr>
              <w:pStyle w:val="28"/>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color w:val="000000"/>
                <w:sz w:val="21"/>
                <w:szCs w:val="21"/>
              </w:rPr>
              <w:t>通过生命安全教育培</w:t>
            </w:r>
            <w:r>
              <w:rPr>
                <w:rFonts w:hint="eastAsia" w:ascii="宋体" w:hAnsi="宋体" w:eastAsia="宋体" w:cs="宋体"/>
                <w:sz w:val="21"/>
                <w:szCs w:val="21"/>
              </w:rPr>
              <w:t>养学生了解生命本体生存的一些基本</w:t>
            </w:r>
            <w:r>
              <w:rPr>
                <w:rFonts w:hint="eastAsia" w:ascii="宋体" w:hAnsi="宋体" w:eastAsia="宋体" w:cs="宋体"/>
                <w:spacing w:val="-11"/>
                <w:sz w:val="21"/>
                <w:szCs w:val="21"/>
              </w:rPr>
              <w:t>常识，掌握一些适合于他们年龄特征的、维护</w:t>
            </w:r>
            <w:r>
              <w:rPr>
                <w:rFonts w:hint="eastAsia" w:ascii="宋体" w:hAnsi="宋体" w:eastAsia="宋体" w:cs="宋体"/>
                <w:spacing w:val="-8"/>
                <w:sz w:val="21"/>
                <w:szCs w:val="21"/>
              </w:rPr>
              <w:t>生存和发展必需的基本技能和方法，体会生命</w:t>
            </w:r>
            <w:r>
              <w:rPr>
                <w:rFonts w:hint="eastAsia" w:ascii="宋体" w:hAnsi="宋体" w:eastAsia="宋体" w:cs="宋体"/>
                <w:sz w:val="21"/>
                <w:szCs w:val="21"/>
              </w:rPr>
              <w:t>的珍贵，尊重生命的存在，认识生命的责任，</w:t>
            </w:r>
            <w:r>
              <w:rPr>
                <w:rFonts w:hint="eastAsia" w:ascii="宋体" w:hAnsi="宋体" w:eastAsia="宋体" w:cs="宋体"/>
                <w:spacing w:val="-137"/>
                <w:sz w:val="21"/>
                <w:szCs w:val="21"/>
              </w:rPr>
              <w:t xml:space="preserve"> </w:t>
            </w:r>
            <w:r>
              <w:rPr>
                <w:rFonts w:hint="eastAsia" w:ascii="宋体" w:hAnsi="宋体" w:eastAsia="宋体" w:cs="宋体"/>
                <w:spacing w:val="-11"/>
                <w:sz w:val="21"/>
                <w:szCs w:val="21"/>
              </w:rPr>
              <w:t>形成积极向上的生命观，从而在生活实践中激</w:t>
            </w:r>
            <w:r>
              <w:rPr>
                <w:rFonts w:hint="eastAsia" w:ascii="宋体" w:hAnsi="宋体" w:eastAsia="宋体" w:cs="宋体"/>
                <w:spacing w:val="-12"/>
                <w:sz w:val="21"/>
                <w:szCs w:val="21"/>
              </w:rPr>
              <w:t>发生命的潜能，提升生命的价值，提高生命的</w:t>
            </w:r>
            <w:r>
              <w:rPr>
                <w:rFonts w:hint="eastAsia" w:ascii="宋体" w:hAnsi="宋体" w:eastAsia="宋体" w:cs="宋体"/>
                <w:sz w:val="21"/>
                <w:szCs w:val="21"/>
              </w:rPr>
              <w:t>质量。</w:t>
            </w:r>
          </w:p>
        </w:tc>
        <w:tc>
          <w:tcPr>
            <w:tcW w:w="716"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6EB7106F">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4F7601A8">
        <w:tblPrEx>
          <w:tblCellMar>
            <w:top w:w="0" w:type="dxa"/>
            <w:left w:w="0" w:type="dxa"/>
            <w:bottom w:w="0" w:type="dxa"/>
            <w:right w:w="0" w:type="dxa"/>
          </w:tblCellMar>
        </w:tblPrEx>
        <w:trPr>
          <w:trHeight w:val="840" w:hRule="atLeast"/>
          <w:jc w:val="center"/>
        </w:trPr>
        <w:tc>
          <w:tcPr>
            <w:tcW w:w="558"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19E7C12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684"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4026D546">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p>
          <w:p w14:paraId="428A4C55">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p>
          <w:p w14:paraId="17A73BA4">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p>
          <w:p w14:paraId="55FD9B93">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p>
          <w:p w14:paraId="0D9F37FD">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sz w:val="21"/>
                <w:szCs w:val="21"/>
              </w:rPr>
            </w:pPr>
          </w:p>
          <w:p w14:paraId="649FE864">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sz w:val="21"/>
                <w:szCs w:val="21"/>
              </w:rPr>
              <w:t>劳动教育</w:t>
            </w:r>
          </w:p>
        </w:tc>
        <w:tc>
          <w:tcPr>
            <w:tcW w:w="5935"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1D7BD2F1">
            <w:pPr>
              <w:pStyle w:val="28"/>
              <w:pageBreakBefore w:val="0"/>
              <w:kinsoku/>
              <w:wordWrap/>
              <w:overflowPunct/>
              <w:autoSpaceDE/>
              <w:autoSpaceDN/>
              <w:bidi w:val="0"/>
              <w:spacing w:beforeAutospacing="0" w:afterAutospacing="0" w:line="440" w:lineRule="exact"/>
              <w:ind w:left="0" w:leftChars="0" w:right="0" w:firstLine="380" w:firstLineChars="200"/>
              <w:jc w:val="center"/>
              <w:rPr>
                <w:rFonts w:hint="eastAsia" w:ascii="宋体" w:hAnsi="宋体" w:eastAsia="宋体" w:cs="宋体"/>
                <w:color w:val="000000"/>
                <w:sz w:val="21"/>
                <w:szCs w:val="21"/>
              </w:rPr>
            </w:pPr>
            <w:r>
              <w:rPr>
                <w:rFonts w:hint="eastAsia" w:ascii="宋体" w:hAnsi="宋体" w:eastAsia="宋体" w:cs="宋体"/>
                <w:spacing w:val="-10"/>
                <w:sz w:val="21"/>
                <w:szCs w:val="21"/>
              </w:rPr>
              <w:t>劳动教育涵盖生活技能、手工劳动、科技</w:t>
            </w:r>
            <w:r>
              <w:rPr>
                <w:rFonts w:hint="eastAsia" w:ascii="宋体" w:hAnsi="宋体" w:eastAsia="宋体" w:cs="宋体"/>
                <w:spacing w:val="-13"/>
                <w:sz w:val="21"/>
                <w:szCs w:val="21"/>
              </w:rPr>
              <w:t>劳动、创意劳动、拓展劳动、职业规划、劳动</w:t>
            </w:r>
            <w:r>
              <w:rPr>
                <w:rFonts w:hint="eastAsia" w:ascii="宋体" w:hAnsi="宋体" w:eastAsia="宋体" w:cs="宋体"/>
                <w:spacing w:val="-11"/>
                <w:sz w:val="21"/>
                <w:szCs w:val="21"/>
              </w:rPr>
              <w:t>素养等内容。主要包括日常生活劳动教育、生</w:t>
            </w:r>
            <w:r>
              <w:rPr>
                <w:rFonts w:hint="eastAsia" w:ascii="宋体" w:hAnsi="宋体" w:eastAsia="宋体" w:cs="宋体"/>
                <w:sz w:val="21"/>
                <w:szCs w:val="21"/>
              </w:rPr>
              <w:t>产劳动教育和服务性劳动教育三个方面。其</w:t>
            </w:r>
            <w:r>
              <w:rPr>
                <w:rFonts w:hint="eastAsia" w:ascii="宋体" w:hAnsi="宋体" w:eastAsia="宋体" w:cs="宋体"/>
                <w:spacing w:val="-12"/>
                <w:sz w:val="21"/>
                <w:szCs w:val="21"/>
              </w:rPr>
              <w:t>中，日常生活劳动教育让学生立足个人生活事</w:t>
            </w:r>
            <w:r>
              <w:rPr>
                <w:rFonts w:hint="eastAsia" w:ascii="宋体" w:hAnsi="宋体" w:eastAsia="宋体" w:cs="宋体"/>
                <w:spacing w:val="-11"/>
                <w:sz w:val="21"/>
                <w:szCs w:val="21"/>
              </w:rPr>
              <w:t>务处理，培养良好生活习惯和卫生习惯，强化</w:t>
            </w:r>
            <w:r>
              <w:rPr>
                <w:rFonts w:hint="eastAsia" w:ascii="宋体" w:hAnsi="宋体" w:eastAsia="宋体" w:cs="宋体"/>
                <w:spacing w:val="-12"/>
                <w:sz w:val="21"/>
                <w:szCs w:val="21"/>
              </w:rPr>
              <w:t>自立自强意识；生产劳动教育让学生体验工农</w:t>
            </w:r>
            <w:r>
              <w:rPr>
                <w:rFonts w:hint="eastAsia" w:ascii="宋体" w:hAnsi="宋体" w:eastAsia="宋体" w:cs="宋体"/>
                <w:spacing w:val="-10"/>
                <w:sz w:val="21"/>
                <w:szCs w:val="21"/>
              </w:rPr>
              <w:t>业生产创造物质财富的过程，增强产品质量意</w:t>
            </w:r>
            <w:r>
              <w:rPr>
                <w:rFonts w:hint="eastAsia" w:ascii="宋体" w:hAnsi="宋体" w:eastAsia="宋体" w:cs="宋体"/>
                <w:spacing w:val="-13"/>
                <w:sz w:val="21"/>
                <w:szCs w:val="21"/>
              </w:rPr>
              <w:t>识，体会平凡劳动中的伟大；服务性劳动教育</w:t>
            </w:r>
            <w:r>
              <w:rPr>
                <w:rFonts w:hint="eastAsia" w:ascii="宋体" w:hAnsi="宋体" w:eastAsia="宋体" w:cs="宋体"/>
                <w:spacing w:val="-9"/>
                <w:sz w:val="21"/>
                <w:szCs w:val="21"/>
              </w:rPr>
              <w:t>注重让学生利用所学知识技能，服务他人和社</w:t>
            </w:r>
            <w:r>
              <w:rPr>
                <w:rFonts w:hint="eastAsia" w:ascii="宋体" w:hAnsi="宋体" w:eastAsia="宋体" w:cs="宋体"/>
                <w:sz w:val="21"/>
                <w:szCs w:val="21"/>
              </w:rPr>
              <w:t>会，强化社会责任感。</w:t>
            </w:r>
            <w:r>
              <w:rPr>
                <w:rFonts w:hint="eastAsia" w:ascii="宋体" w:hAnsi="宋体" w:eastAsia="宋体" w:cs="宋体"/>
                <w:spacing w:val="-9"/>
                <w:sz w:val="21"/>
                <w:szCs w:val="21"/>
              </w:rPr>
              <w:t>课程评价注重评价的整体性、多元化、过</w:t>
            </w:r>
            <w:r>
              <w:rPr>
                <w:rFonts w:hint="eastAsia" w:ascii="宋体" w:hAnsi="宋体" w:eastAsia="宋体" w:cs="宋体"/>
                <w:spacing w:val="-12"/>
                <w:sz w:val="21"/>
                <w:szCs w:val="21"/>
              </w:rPr>
              <w:t>程性和激励性，评价结果纳入学生综合素质评</w:t>
            </w:r>
            <w:r>
              <w:rPr>
                <w:rFonts w:hint="eastAsia" w:ascii="宋体" w:hAnsi="宋体" w:eastAsia="宋体" w:cs="宋体"/>
                <w:sz w:val="21"/>
                <w:szCs w:val="21"/>
              </w:rPr>
              <w:t>价。</w:t>
            </w:r>
          </w:p>
        </w:tc>
        <w:tc>
          <w:tcPr>
            <w:tcW w:w="716"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4DC4786B">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bl>
    <w:p w14:paraId="58743038">
      <w:pPr>
        <w:pageBreakBefore w:val="0"/>
        <w:numPr>
          <w:ilvl w:val="0"/>
          <w:numId w:val="1"/>
        </w:numPr>
        <w:kinsoku/>
        <w:wordWrap/>
        <w:overflowPunct/>
        <w:autoSpaceDE/>
        <w:autoSpaceDN/>
        <w:bidi w:val="0"/>
        <w:spacing w:beforeAutospacing="0" w:afterAutospacing="0" w:line="440" w:lineRule="exact"/>
        <w:ind w:left="0" w:leftChars="0" w:right="0" w:firstLine="200"/>
        <w:rPr>
          <w:rFonts w:hint="eastAsia" w:ascii="宋体" w:hAnsi="宋体" w:eastAsia="宋体" w:cs="宋体"/>
          <w:color w:val="000000"/>
          <w:sz w:val="24"/>
          <w:szCs w:val="24"/>
        </w:rPr>
      </w:pPr>
      <w:bookmarkStart w:id="34" w:name="_Toc475633965"/>
      <w:r>
        <w:rPr>
          <w:rFonts w:hint="eastAsia" w:ascii="宋体" w:hAnsi="宋体" w:eastAsia="宋体" w:cs="宋体"/>
          <w:color w:val="000000"/>
          <w:sz w:val="24"/>
          <w:szCs w:val="24"/>
        </w:rPr>
        <w:t xml:space="preserve">公共基础选修课 </w:t>
      </w:r>
    </w:p>
    <w:tbl>
      <w:tblPr>
        <w:tblStyle w:val="12"/>
        <w:tblW w:w="8918" w:type="dxa"/>
        <w:jc w:val="center"/>
        <w:tblLayout w:type="fixed"/>
        <w:tblCellMar>
          <w:top w:w="0" w:type="dxa"/>
          <w:left w:w="0" w:type="dxa"/>
          <w:bottom w:w="0" w:type="dxa"/>
          <w:right w:w="0" w:type="dxa"/>
        </w:tblCellMar>
      </w:tblPr>
      <w:tblGrid>
        <w:gridCol w:w="570"/>
        <w:gridCol w:w="1737"/>
        <w:gridCol w:w="5867"/>
        <w:gridCol w:w="744"/>
      </w:tblGrid>
      <w:tr w14:paraId="4B52EA80">
        <w:tblPrEx>
          <w:tblCellMar>
            <w:top w:w="0" w:type="dxa"/>
            <w:left w:w="0" w:type="dxa"/>
            <w:bottom w:w="0" w:type="dxa"/>
            <w:right w:w="0" w:type="dxa"/>
          </w:tblCellMar>
        </w:tblPrEx>
        <w:trPr>
          <w:trHeight w:val="830" w:hRule="atLeast"/>
          <w:jc w:val="center"/>
        </w:trPr>
        <w:tc>
          <w:tcPr>
            <w:tcW w:w="57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91AEEA3">
            <w:pPr>
              <w:pageBreakBefore w:val="0"/>
              <w:widowControl/>
              <w:kinsoku/>
              <w:wordWrap/>
              <w:overflowPunct/>
              <w:autoSpaceDE/>
              <w:autoSpaceDN/>
              <w:bidi w:val="0"/>
              <w:spacing w:beforeAutospacing="0" w:afterAutospacing="0" w:line="440" w:lineRule="exact"/>
              <w:ind w:left="0" w:leftChars="0" w:right="0" w:firstLine="23"/>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73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7B8599B">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86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FE9178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74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09A9E4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7B396E13">
        <w:tblPrEx>
          <w:tblCellMar>
            <w:top w:w="0" w:type="dxa"/>
            <w:left w:w="0" w:type="dxa"/>
            <w:bottom w:w="0" w:type="dxa"/>
            <w:right w:w="0" w:type="dxa"/>
          </w:tblCellMar>
        </w:tblPrEx>
        <w:trPr>
          <w:trHeight w:val="918" w:hRule="atLeast"/>
          <w:jc w:val="center"/>
        </w:trPr>
        <w:tc>
          <w:tcPr>
            <w:tcW w:w="570"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14:paraId="5AC6748C">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737" w:type="dxa"/>
            <w:tcBorders>
              <w:top w:val="nil"/>
              <w:left w:val="nil"/>
              <w:bottom w:val="single" w:color="auto" w:sz="4" w:space="0"/>
              <w:right w:val="single" w:color="auto" w:sz="8" w:space="0"/>
            </w:tcBorders>
            <w:tcMar>
              <w:top w:w="0" w:type="dxa"/>
              <w:left w:w="108" w:type="dxa"/>
              <w:bottom w:w="0" w:type="dxa"/>
              <w:right w:w="108" w:type="dxa"/>
            </w:tcMar>
            <w:vAlign w:val="center"/>
          </w:tcPr>
          <w:p w14:paraId="102228E6">
            <w:pPr>
              <w:pageBreakBefore w:val="0"/>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FF0000"/>
                <w:sz w:val="21"/>
                <w:szCs w:val="21"/>
              </w:rPr>
            </w:pPr>
            <w:r>
              <w:rPr>
                <w:rFonts w:hint="eastAsia" w:ascii="宋体" w:hAnsi="宋体" w:eastAsia="宋体" w:cs="宋体"/>
                <w:color w:val="000000"/>
                <w:sz w:val="21"/>
                <w:szCs w:val="21"/>
              </w:rPr>
              <w:t>化学</w:t>
            </w:r>
          </w:p>
        </w:tc>
        <w:tc>
          <w:tcPr>
            <w:tcW w:w="5867" w:type="dxa"/>
            <w:tcBorders>
              <w:top w:val="nil"/>
              <w:left w:val="nil"/>
              <w:bottom w:val="single" w:color="auto" w:sz="4" w:space="0"/>
              <w:right w:val="single" w:color="auto" w:sz="8" w:space="0"/>
            </w:tcBorders>
            <w:tcMar>
              <w:top w:w="0" w:type="dxa"/>
              <w:left w:w="108" w:type="dxa"/>
              <w:bottom w:w="0" w:type="dxa"/>
              <w:right w:w="108" w:type="dxa"/>
            </w:tcMar>
            <w:vAlign w:val="center"/>
          </w:tcPr>
          <w:p w14:paraId="1529AE8C">
            <w:pPr>
              <w:pageBreakBefore w:val="0"/>
              <w:kinsoku/>
              <w:wordWrap/>
              <w:overflowPunct/>
              <w:autoSpaceDE/>
              <w:autoSpaceDN/>
              <w:bidi w:val="0"/>
              <w:spacing w:beforeAutospacing="0" w:afterAutospacing="0" w:line="440" w:lineRule="exact"/>
              <w:ind w:left="0" w:leftChars="0" w:right="0" w:firstLine="285" w:firstLineChars="150"/>
              <w:jc w:val="center"/>
              <w:rPr>
                <w:rFonts w:hint="eastAsia" w:ascii="宋体" w:hAnsi="宋体" w:eastAsia="宋体" w:cs="宋体"/>
                <w:color w:val="FF0000"/>
                <w:sz w:val="21"/>
                <w:szCs w:val="21"/>
              </w:rPr>
            </w:pPr>
            <w:r>
              <w:rPr>
                <w:rFonts w:hint="eastAsia" w:ascii="宋体" w:hAnsi="宋体" w:eastAsia="宋体" w:cs="宋体"/>
                <w:spacing w:val="-10"/>
                <w:sz w:val="21"/>
                <w:szCs w:val="21"/>
              </w:rPr>
              <w:t>培养学生的化学学科核心素养，使学生获</w:t>
            </w:r>
            <w:r>
              <w:rPr>
                <w:rFonts w:hint="eastAsia" w:ascii="宋体" w:hAnsi="宋体" w:eastAsia="宋体" w:cs="宋体"/>
                <w:sz w:val="21"/>
                <w:szCs w:val="21"/>
              </w:rPr>
              <w:t>得必备的化学基础知识、基本技能和基本方</w:t>
            </w:r>
            <w:r>
              <w:rPr>
                <w:rFonts w:hint="eastAsia" w:ascii="宋体" w:hAnsi="宋体" w:eastAsia="宋体" w:cs="宋体"/>
                <w:spacing w:val="-13"/>
                <w:sz w:val="21"/>
                <w:szCs w:val="21"/>
              </w:rPr>
              <w:t>法，能用科学方法观察、认识生产、生活中与</w:t>
            </w:r>
            <w:r>
              <w:rPr>
                <w:rFonts w:hint="eastAsia" w:ascii="宋体" w:hAnsi="宋体" w:eastAsia="宋体" w:cs="宋体"/>
                <w:spacing w:val="-8"/>
                <w:sz w:val="21"/>
                <w:szCs w:val="21"/>
              </w:rPr>
              <w:t>化学有关的各种自然现象和物质变化，会用化</w:t>
            </w:r>
            <w:r>
              <w:rPr>
                <w:rFonts w:hint="eastAsia" w:ascii="宋体" w:hAnsi="宋体" w:eastAsia="宋体" w:cs="宋体"/>
                <w:spacing w:val="-11"/>
                <w:sz w:val="21"/>
                <w:szCs w:val="21"/>
              </w:rPr>
              <w:t>学语言进行记录和表述，分析和解决与化学有</w:t>
            </w:r>
            <w:r>
              <w:rPr>
                <w:rFonts w:hint="eastAsia" w:ascii="宋体" w:hAnsi="宋体" w:eastAsia="宋体" w:cs="宋体"/>
                <w:spacing w:val="-12"/>
                <w:sz w:val="21"/>
                <w:szCs w:val="21"/>
              </w:rPr>
              <w:t>关的问题，感受化学与人类生产、生活之间的</w:t>
            </w:r>
            <w:r>
              <w:rPr>
                <w:rFonts w:hint="eastAsia" w:ascii="宋体" w:hAnsi="宋体" w:eastAsia="宋体" w:cs="宋体"/>
                <w:sz w:val="21"/>
                <w:szCs w:val="21"/>
              </w:rPr>
              <w:t>联系，逐步树立环保意识和安全意识。</w:t>
            </w:r>
          </w:p>
        </w:tc>
        <w:tc>
          <w:tcPr>
            <w:tcW w:w="744" w:type="dxa"/>
            <w:tcBorders>
              <w:top w:val="nil"/>
              <w:left w:val="nil"/>
              <w:bottom w:val="single" w:color="auto" w:sz="4" w:space="0"/>
              <w:right w:val="single" w:color="auto" w:sz="8" w:space="0"/>
            </w:tcBorders>
            <w:tcMar>
              <w:top w:w="0" w:type="dxa"/>
              <w:left w:w="108" w:type="dxa"/>
              <w:bottom w:w="0" w:type="dxa"/>
              <w:right w:w="108" w:type="dxa"/>
            </w:tcMar>
            <w:vAlign w:val="center"/>
          </w:tcPr>
          <w:p w14:paraId="65472C2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02E14C8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25617D3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78E0A091">
        <w:tblPrEx>
          <w:tblCellMar>
            <w:top w:w="0" w:type="dxa"/>
            <w:left w:w="0" w:type="dxa"/>
            <w:bottom w:w="0" w:type="dxa"/>
            <w:right w:w="0" w:type="dxa"/>
          </w:tblCellMar>
        </w:tblPrEx>
        <w:trPr>
          <w:trHeight w:val="840" w:hRule="atLeast"/>
          <w:jc w:val="center"/>
        </w:trPr>
        <w:tc>
          <w:tcPr>
            <w:tcW w:w="570"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3F575775">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737"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04D375F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统计基础</w:t>
            </w:r>
          </w:p>
        </w:tc>
        <w:tc>
          <w:tcPr>
            <w:tcW w:w="586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48761151">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核心教学内容包含了统计设计、统计调查、统计整理和统计分析的基本方法。通过《统计学基础》的教学，能读懂统计年鉴、统计公报等，使学生具有较强的统计思维能力，具备较强的数据搜集、整理、分析、了解社会经济统计基础知识，解释的能力。</w:t>
            </w:r>
          </w:p>
        </w:tc>
        <w:tc>
          <w:tcPr>
            <w:tcW w:w="74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0F521C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5D38BEF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26B9AA5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7FD541FA">
        <w:tblPrEx>
          <w:tblCellMar>
            <w:top w:w="0" w:type="dxa"/>
            <w:left w:w="0" w:type="dxa"/>
            <w:bottom w:w="0" w:type="dxa"/>
            <w:right w:w="0" w:type="dxa"/>
          </w:tblCellMar>
        </w:tblPrEx>
        <w:trPr>
          <w:trHeight w:val="840" w:hRule="atLeast"/>
          <w:jc w:val="center"/>
        </w:trPr>
        <w:tc>
          <w:tcPr>
            <w:tcW w:w="570" w:type="dxa"/>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vAlign w:val="center"/>
          </w:tcPr>
          <w:p w14:paraId="727C8437">
            <w:pPr>
              <w:pageBreakBefore w:val="0"/>
              <w:widowControl/>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737"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0E7922D8">
            <w:pPr>
              <w:pageBreakBefore w:val="0"/>
              <w:kinsoku/>
              <w:wordWrap/>
              <w:overflowPunct/>
              <w:autoSpaceDE/>
              <w:autoSpaceDN/>
              <w:bidi w:val="0"/>
              <w:spacing w:beforeAutospacing="0" w:afterAutospacing="0" w:line="440" w:lineRule="exact"/>
              <w:ind w:left="0" w:leftChars="0" w:right="0" w:firstLine="210" w:firstLineChars="1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植物生产与环境</w:t>
            </w:r>
          </w:p>
        </w:tc>
        <w:tc>
          <w:tcPr>
            <w:tcW w:w="5867"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6233ADF5">
            <w:pPr>
              <w:pageBreakBefore w:val="0"/>
              <w:kinsoku/>
              <w:wordWrap/>
              <w:overflowPunct/>
              <w:autoSpaceDE/>
              <w:autoSpaceDN/>
              <w:bidi w:val="0"/>
              <w:spacing w:beforeAutospacing="0" w:afterAutospacing="0" w:line="440" w:lineRule="exact"/>
              <w:ind w:left="0" w:leftChars="0" w:right="0" w:firstLine="285" w:firstLineChars="150"/>
              <w:jc w:val="center"/>
              <w:rPr>
                <w:rFonts w:hint="eastAsia" w:ascii="宋体" w:hAnsi="宋体" w:eastAsia="宋体" w:cs="宋体"/>
                <w:spacing w:val="-10"/>
                <w:sz w:val="21"/>
                <w:szCs w:val="21"/>
              </w:rPr>
            </w:pPr>
            <w:r>
              <w:rPr>
                <w:rFonts w:hint="eastAsia" w:ascii="宋体" w:hAnsi="宋体" w:eastAsia="宋体" w:cs="宋体"/>
                <w:spacing w:val="-10"/>
                <w:sz w:val="21"/>
                <w:szCs w:val="21"/>
              </w:rPr>
              <w:t>掌握植物的形态、结构及生长发育规律,掌握光、温、水、肥、土等环境因素中的基本概念和原理,理解植物生长发育与环境之间的相互关系,了解调控植物生长发育环境的措施和途径。</w:t>
            </w:r>
          </w:p>
          <w:p w14:paraId="377037C8">
            <w:pPr>
              <w:pageBreakBefore w:val="0"/>
              <w:kinsoku/>
              <w:wordWrap/>
              <w:overflowPunct/>
              <w:autoSpaceDE/>
              <w:autoSpaceDN/>
              <w:bidi w:val="0"/>
              <w:spacing w:beforeAutospacing="0" w:afterAutospacing="0" w:line="440" w:lineRule="exact"/>
              <w:ind w:left="0" w:leftChars="0" w:right="0" w:firstLine="285" w:firstLineChars="150"/>
              <w:jc w:val="center"/>
              <w:rPr>
                <w:rFonts w:hint="eastAsia" w:ascii="宋体" w:hAnsi="宋体" w:eastAsia="宋体" w:cs="宋体"/>
                <w:spacing w:val="-10"/>
                <w:sz w:val="21"/>
                <w:szCs w:val="21"/>
              </w:rPr>
            </w:pPr>
            <w:r>
              <w:rPr>
                <w:rFonts w:hint="eastAsia" w:ascii="宋体" w:hAnsi="宋体" w:eastAsia="宋体" w:cs="宋体"/>
                <w:spacing w:val="-10"/>
                <w:sz w:val="21"/>
                <w:szCs w:val="21"/>
              </w:rPr>
              <w:t>培养学生具有正确使用农业常用仪器的技能，初步具有光、温、水、肥、土等环境因素对植物生长发育影响的观测技能，初步具有对土壤理化性质和主要营养成分的简易测定能力，具有科学、合理使用各类肥料的能力，初步具有利用和调节环境资源，改善植物生产环境条件的能力。</w:t>
            </w:r>
          </w:p>
          <w:p w14:paraId="63A783B5">
            <w:pPr>
              <w:pageBreakBefore w:val="0"/>
              <w:kinsoku/>
              <w:wordWrap/>
              <w:overflowPunct/>
              <w:autoSpaceDE/>
              <w:autoSpaceDN/>
              <w:bidi w:val="0"/>
              <w:spacing w:beforeAutospacing="0" w:afterAutospacing="0" w:line="440" w:lineRule="exact"/>
              <w:ind w:left="0" w:leftChars="0" w:right="0" w:firstLine="285" w:firstLineChars="150"/>
              <w:jc w:val="center"/>
              <w:rPr>
                <w:rFonts w:hint="eastAsia" w:ascii="宋体" w:hAnsi="宋体" w:eastAsia="宋体" w:cs="宋体"/>
                <w:color w:val="000000"/>
                <w:sz w:val="21"/>
                <w:szCs w:val="21"/>
              </w:rPr>
            </w:pPr>
            <w:r>
              <w:rPr>
                <w:rFonts w:hint="eastAsia" w:ascii="宋体" w:hAnsi="宋体" w:eastAsia="宋体" w:cs="宋体"/>
                <w:spacing w:val="-10"/>
                <w:sz w:val="21"/>
                <w:szCs w:val="21"/>
              </w:rPr>
              <w:t>使学生掌握植物生长发育的基本知识，理解光、温、水、肥、土等环境因素对植物生长发育的影响，了解合理开发利用环境资源与实现农业可持续发展的途径 。</w:t>
            </w:r>
          </w:p>
        </w:tc>
        <w:tc>
          <w:tcPr>
            <w:tcW w:w="744"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57E11B06">
            <w:pPr>
              <w:pageBreakBefore w:val="0"/>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p w14:paraId="126149F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66589CE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04BF823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0AC886F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23AECD8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3A73367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5EC9D82E">
        <w:tblPrEx>
          <w:tblCellMar>
            <w:top w:w="0" w:type="dxa"/>
            <w:left w:w="0" w:type="dxa"/>
            <w:bottom w:w="0" w:type="dxa"/>
            <w:right w:w="0" w:type="dxa"/>
          </w:tblCellMar>
        </w:tblPrEx>
        <w:trPr>
          <w:trHeight w:val="840" w:hRule="atLeast"/>
          <w:jc w:val="center"/>
        </w:trPr>
        <w:tc>
          <w:tcPr>
            <w:tcW w:w="570"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2365C23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737"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3AEF4F7E">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p w14:paraId="49149231">
            <w:pPr>
              <w:pStyle w:val="28"/>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农耕文化</w:t>
            </w:r>
          </w:p>
        </w:tc>
        <w:tc>
          <w:tcPr>
            <w:tcW w:w="5867"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26F2F5EC">
            <w:pPr>
              <w:pStyle w:val="28"/>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sz w:val="21"/>
                <w:szCs w:val="21"/>
              </w:rPr>
            </w:pPr>
            <w:r>
              <w:rPr>
                <w:rFonts w:hint="eastAsia" w:ascii="宋体" w:hAnsi="宋体" w:eastAsia="宋体" w:cs="宋体"/>
                <w:sz w:val="21"/>
                <w:szCs w:val="21"/>
              </w:rPr>
              <w:t>了解农业发展历史，农耕变化过程，各时代农耕的特点，农业生产与人的关系。让学生在学习和实践活动进行劳动体验，进一步亲身感受劳动人民的艰苦，人类日常的食物是来之不易。</w:t>
            </w:r>
          </w:p>
        </w:tc>
        <w:tc>
          <w:tcPr>
            <w:tcW w:w="744"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0775A851">
            <w:pPr>
              <w:pageBreakBefore w:val="0"/>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p w14:paraId="037F630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bl>
    <w:p w14:paraId="3CD5C825">
      <w:pPr>
        <w:pStyle w:val="3"/>
        <w:pageBreakBefore w:val="0"/>
        <w:kinsoku/>
        <w:wordWrap/>
        <w:overflowPunct/>
        <w:autoSpaceDE/>
        <w:autoSpaceDN/>
        <w:bidi w:val="0"/>
        <w:spacing w:before="0" w:beforeAutospacing="0" w:after="0" w:afterAutospacing="0" w:line="440" w:lineRule="exact"/>
        <w:ind w:left="0" w:leftChars="0" w:right="0" w:firstLine="0" w:firstLineChars="0"/>
        <w:rPr>
          <w:rFonts w:hint="eastAsia" w:ascii="宋体" w:hAnsi="宋体" w:eastAsia="宋体" w:cs="宋体"/>
          <w:bCs/>
          <w:color w:val="000000"/>
          <w:sz w:val="24"/>
          <w:szCs w:val="24"/>
        </w:rPr>
      </w:pPr>
      <w:bookmarkStart w:id="35" w:name="_Toc508713420"/>
      <w:r>
        <w:rPr>
          <w:rFonts w:hint="eastAsia" w:ascii="宋体" w:hAnsi="宋体" w:eastAsia="宋体" w:cs="宋体"/>
          <w:bCs/>
          <w:color w:val="000000"/>
          <w:sz w:val="24"/>
          <w:szCs w:val="24"/>
        </w:rPr>
        <w:t>（二）</w:t>
      </w:r>
      <w:bookmarkEnd w:id="34"/>
      <w:bookmarkEnd w:id="35"/>
      <w:r>
        <w:rPr>
          <w:rFonts w:hint="eastAsia" w:ascii="宋体" w:hAnsi="宋体" w:eastAsia="宋体" w:cs="宋体"/>
          <w:bCs/>
          <w:color w:val="000000"/>
          <w:sz w:val="24"/>
          <w:szCs w:val="24"/>
        </w:rPr>
        <w:t>专业方向课</w:t>
      </w:r>
    </w:p>
    <w:p w14:paraId="493554B7">
      <w:pPr>
        <w:pageBreakBefore w:val="0"/>
        <w:widowControl/>
        <w:kinsoku/>
        <w:wordWrap/>
        <w:overflowPunct/>
        <w:autoSpaceDE/>
        <w:autoSpaceDN/>
        <w:bidi w:val="0"/>
        <w:spacing w:beforeAutospacing="0" w:afterAutospacing="0" w:line="440" w:lineRule="exact"/>
        <w:ind w:left="0" w:leftChars="0" w:right="0" w:firstLine="20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1.专业技能课</w:t>
      </w:r>
    </w:p>
    <w:tbl>
      <w:tblPr>
        <w:tblStyle w:val="12"/>
        <w:tblW w:w="8983" w:type="dxa"/>
        <w:jc w:val="center"/>
        <w:tblLayout w:type="fixed"/>
        <w:tblCellMar>
          <w:top w:w="0" w:type="dxa"/>
          <w:left w:w="0" w:type="dxa"/>
          <w:bottom w:w="0" w:type="dxa"/>
          <w:right w:w="0" w:type="dxa"/>
        </w:tblCellMar>
      </w:tblPr>
      <w:tblGrid>
        <w:gridCol w:w="565"/>
        <w:gridCol w:w="1769"/>
        <w:gridCol w:w="5862"/>
        <w:gridCol w:w="787"/>
      </w:tblGrid>
      <w:tr w14:paraId="01D413B3">
        <w:tblPrEx>
          <w:tblCellMar>
            <w:top w:w="0" w:type="dxa"/>
            <w:left w:w="0" w:type="dxa"/>
            <w:bottom w:w="0" w:type="dxa"/>
            <w:right w:w="0" w:type="dxa"/>
          </w:tblCellMar>
        </w:tblPrEx>
        <w:trPr>
          <w:trHeight w:val="760" w:hRule="atLeast"/>
          <w:jc w:val="center"/>
        </w:trPr>
        <w:tc>
          <w:tcPr>
            <w:tcW w:w="56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1FA8B56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76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421984E">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86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5091C6D">
            <w:pPr>
              <w:pageBreakBefore w:val="0"/>
              <w:widowControl/>
              <w:kinsoku/>
              <w:wordWrap/>
              <w:overflowPunct/>
              <w:autoSpaceDE/>
              <w:autoSpaceDN/>
              <w:bidi w:val="0"/>
              <w:spacing w:beforeAutospacing="0" w:afterAutospacing="0" w:line="440" w:lineRule="exact"/>
              <w:ind w:left="0" w:leftChars="0" w:right="0" w:firstLine="580" w:firstLineChars="27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主要教学内容和教学要求</w:t>
            </w:r>
          </w:p>
        </w:tc>
        <w:tc>
          <w:tcPr>
            <w:tcW w:w="78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CDB734D">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5187FA6C">
        <w:tblPrEx>
          <w:tblCellMar>
            <w:top w:w="0" w:type="dxa"/>
            <w:left w:w="0" w:type="dxa"/>
            <w:bottom w:w="0" w:type="dxa"/>
            <w:right w:w="0" w:type="dxa"/>
          </w:tblCellMar>
        </w:tblPrEx>
        <w:trPr>
          <w:trHeight w:val="831"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DE2F9D9">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033EFAB2">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畜禽解剖生理学</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3FD6D422">
            <w:pPr>
              <w:pStyle w:val="5"/>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通过对本课程学习，使学生熟悉动物解剖生理的基本概念、各个系统的构成及生理作用，掌握器官和组织的位置和特征。</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09FA350B">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F935881">
        <w:tblPrEx>
          <w:tblCellMar>
            <w:top w:w="0" w:type="dxa"/>
            <w:left w:w="0" w:type="dxa"/>
            <w:bottom w:w="0" w:type="dxa"/>
            <w:right w:w="0" w:type="dxa"/>
          </w:tblCellMar>
        </w:tblPrEx>
        <w:trPr>
          <w:trHeight w:val="1823"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0A9FB99">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50C883B5">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兽医基础</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4D7FE3E5">
            <w:pPr>
              <w:pStyle w:val="5"/>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动物的发病机理及主要病理过程；掌握疾病的基本概念及主要的病理变化；能够识别各种病变；会将所学知识应用于生产实践。了解各种药物的作用机理；掌握药物的基本知识、影响药物作用的因素，明确药物的种类和合理配伍选用；能够合理应用药物对疾病进行治疗。</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6E1F736E">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75546299">
        <w:tblPrEx>
          <w:tblCellMar>
            <w:top w:w="0" w:type="dxa"/>
            <w:left w:w="0" w:type="dxa"/>
            <w:bottom w:w="0" w:type="dxa"/>
            <w:right w:w="0" w:type="dxa"/>
          </w:tblCellMar>
        </w:tblPrEx>
        <w:trPr>
          <w:trHeight w:val="302"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B63E59C">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1D9D6645">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畜禽营养与饲料</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0883004E">
            <w:pPr>
              <w:pStyle w:val="5"/>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了解动物的营养需要及饲料添加剂的种类及作用等；掌握饲料的营养原理、饲料的营养特点及加工调制方法、畜禽日粮的配制；掌握饲料常规分析方法与原理；</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5BB38D86">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3624722B">
        <w:tblPrEx>
          <w:tblCellMar>
            <w:top w:w="0" w:type="dxa"/>
            <w:left w:w="0" w:type="dxa"/>
            <w:bottom w:w="0" w:type="dxa"/>
            <w:right w:w="0" w:type="dxa"/>
          </w:tblCellMar>
        </w:tblPrEx>
        <w:trPr>
          <w:trHeight w:val="302"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CDBB9AD">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p w14:paraId="3E06A974">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52FD9068">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动物防疫与检疫</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237DA0F2">
            <w:pPr>
              <w:pageBreakBefore w:val="0"/>
              <w:kinsoku/>
              <w:wordWrap/>
              <w:overflowPunct/>
              <w:autoSpaceDE/>
              <w:autoSpaceDN/>
              <w:bidi w:val="0"/>
              <w:spacing w:beforeAutospacing="0" w:afterAutospacing="0" w:line="440" w:lineRule="exact"/>
              <w:ind w:left="0" w:leftChars="0" w:right="0" w:firstLine="525" w:firstLineChars="2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了解畜禽环境卫生的概念及研究目的，我国环境控制和环境保护的新进展及交叉学科的知识点；掌握畜禽外界环境的组成、各环境因素的特征、变化规律 及对畜禽的影响；能合理规划畜牧场及正确设计畜舍的理论和方法，会消除外界污染物对畜牧场的影响和防止畜牧场对周围环境的污染的措施。</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6408B005">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2CC21F2B">
        <w:tblPrEx>
          <w:tblCellMar>
            <w:top w:w="0" w:type="dxa"/>
            <w:left w:w="0" w:type="dxa"/>
            <w:bottom w:w="0" w:type="dxa"/>
            <w:right w:w="0" w:type="dxa"/>
          </w:tblCellMar>
        </w:tblPrEx>
        <w:trPr>
          <w:trHeight w:val="302"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4F87510">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2B3C8DCC">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养猪学</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385E9BD1">
            <w:pPr>
              <w:pStyle w:val="28"/>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规模化养猪生产；要求学生了解当前养猪业的发展现状与趋势、猪的生物学习性、养猪设施、猪饲料配制与使用、养猪环境控制等基本知识，掌握种猪繁育技术、不同生产目的和不同阶段猪的饲养管理和卫生防疫技术、猪病防治技术、生产设备的使用管理技术、猪场经营管理技术等。</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3B885860">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4E4FAE12">
        <w:tblPrEx>
          <w:tblCellMar>
            <w:top w:w="0" w:type="dxa"/>
            <w:left w:w="0" w:type="dxa"/>
            <w:bottom w:w="0" w:type="dxa"/>
            <w:right w:w="0" w:type="dxa"/>
          </w:tblCellMar>
        </w:tblPrEx>
        <w:trPr>
          <w:trHeight w:val="302"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7CDB24A">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088A1B6C">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养禽学</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3EAC9835">
            <w:pPr>
              <w:pStyle w:val="28"/>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规模化家禽生产；要求学生 了解当前家禽业的发展现状与趋势、家禽的 生物学习性、养禽设施、家禽饲料配制与使 用、养禽环境控制等基本知识、掌握种禽繁 殖技术、不同生产目的和不同阶段家禽的饲 养管理和卫生防疫技术、生产设备的使用与 管理技术、禽病防治技术、家禽场经营管理技术等。</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7FAC90A7">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10B02030">
        <w:tblPrEx>
          <w:tblCellMar>
            <w:top w:w="0" w:type="dxa"/>
            <w:left w:w="0" w:type="dxa"/>
            <w:bottom w:w="0" w:type="dxa"/>
            <w:right w:w="0" w:type="dxa"/>
          </w:tblCellMar>
        </w:tblPrEx>
        <w:trPr>
          <w:trHeight w:val="302"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7B29DA9">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5BBA6113">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养牛与养羊</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02B9C682">
            <w:pPr>
              <w:pStyle w:val="28"/>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规模化草食动物生产；要求学生了解当前牛羊产业的发展现状与趋势、牛羊的生物学习性、养殖设施、饲料配制与使用、环境控制等基本知识，掌握种牛种羊繁殖技术、不同生产目的和不同阶段牛羊的饲养管理和卫生防疫技术、生产设备的使用与管理技术、牛羊场经营管理技术、牛羊病防治技术等。</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744BDC67">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33A7B612">
        <w:tblPrEx>
          <w:tblCellMar>
            <w:top w:w="0" w:type="dxa"/>
            <w:left w:w="0" w:type="dxa"/>
            <w:bottom w:w="0" w:type="dxa"/>
            <w:right w:w="0" w:type="dxa"/>
          </w:tblCellMar>
        </w:tblPrEx>
        <w:trPr>
          <w:trHeight w:val="302"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96165C0">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328E09B5">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猪病防治</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47F6CD2A">
            <w:pPr>
              <w:pStyle w:val="5"/>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了解本地区常发、多发的猪的主要疫病、普通病等；掌握常见疾病诊断和治疗、治疗及预防等猪疫病防控技术；能从事兽医临床诊断、治疗及预防工作。</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270FF38E">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50E60E28">
        <w:tblPrEx>
          <w:tblCellMar>
            <w:top w:w="0" w:type="dxa"/>
            <w:left w:w="0" w:type="dxa"/>
            <w:bottom w:w="0" w:type="dxa"/>
            <w:right w:w="0" w:type="dxa"/>
          </w:tblCellMar>
        </w:tblPrEx>
        <w:trPr>
          <w:trHeight w:val="302"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0B41C6F">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2D2728B5">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禽病防治</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27F50343">
            <w:pPr>
              <w:pStyle w:val="5"/>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了解本地区常发、多发的鸡、鸭的主要疫病、普通病等；掌握常见疾病诊断和治疗、治疗及预防等鸡、鸭疫病防控技术；能从事兽医临床诊断、治疗及预防工作。</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23E29087">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3C8A42EB">
        <w:tblPrEx>
          <w:tblCellMar>
            <w:top w:w="0" w:type="dxa"/>
            <w:left w:w="0" w:type="dxa"/>
            <w:bottom w:w="0" w:type="dxa"/>
            <w:right w:w="0" w:type="dxa"/>
          </w:tblCellMar>
        </w:tblPrEx>
        <w:trPr>
          <w:trHeight w:val="302"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86D81B5">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0C64A278">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牛羊病防治</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49062832">
            <w:pPr>
              <w:pStyle w:val="5"/>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了解本地区常发、多发的牛羊的主要疫病、普通病等；掌握常见疾病诊断和治疗、治疗及预防等猪疫病防控技术；能从事兽医临床诊断、治疗及预防工作。</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6D053580">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925CEFB">
        <w:tblPrEx>
          <w:tblCellMar>
            <w:top w:w="0" w:type="dxa"/>
            <w:left w:w="0" w:type="dxa"/>
            <w:bottom w:w="0" w:type="dxa"/>
            <w:right w:w="0" w:type="dxa"/>
          </w:tblCellMar>
        </w:tblPrEx>
        <w:trPr>
          <w:trHeight w:val="302" w:hRule="atLeast"/>
          <w:jc w:val="center"/>
        </w:trPr>
        <w:tc>
          <w:tcPr>
            <w:tcW w:w="56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79B9EE5">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1769" w:type="dxa"/>
            <w:tcBorders>
              <w:top w:val="nil"/>
              <w:left w:val="nil"/>
              <w:bottom w:val="single" w:color="auto" w:sz="8" w:space="0"/>
              <w:right w:val="single" w:color="auto" w:sz="8" w:space="0"/>
            </w:tcBorders>
            <w:tcMar>
              <w:top w:w="0" w:type="dxa"/>
              <w:left w:w="108" w:type="dxa"/>
              <w:bottom w:w="0" w:type="dxa"/>
              <w:right w:w="108" w:type="dxa"/>
            </w:tcMar>
            <w:vAlign w:val="center"/>
          </w:tcPr>
          <w:p w14:paraId="1E01E86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良种繁育技术</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4239E924">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家畜生殖生理、家畜繁殖技术、提高家畜繁殖力的措施、性状的遗传、选种与选配、良种选育的方法。熟悉畜禽生殖生理，掌握家畜发情、配种、妊娠及分娩的机理和特征，重点掌握家畜发情鉴定，配种时机和方法，尤其是人工授精技术的操作过程；熟悉畜禽不同性状的遗传规律，掌握经济性状的遗传特点，重点掌握各种性状的测定方法及评估技术，熟练掌握选种选配技术，以及育种计划的拟定实施。</w:t>
            </w:r>
          </w:p>
        </w:tc>
        <w:tc>
          <w:tcPr>
            <w:tcW w:w="787" w:type="dxa"/>
            <w:tcBorders>
              <w:top w:val="nil"/>
              <w:left w:val="nil"/>
              <w:bottom w:val="single" w:color="auto" w:sz="8" w:space="0"/>
              <w:right w:val="single" w:color="auto" w:sz="8" w:space="0"/>
            </w:tcBorders>
            <w:tcMar>
              <w:top w:w="0" w:type="dxa"/>
              <w:left w:w="108" w:type="dxa"/>
              <w:bottom w:w="0" w:type="dxa"/>
              <w:right w:w="108" w:type="dxa"/>
            </w:tcMar>
            <w:vAlign w:val="center"/>
          </w:tcPr>
          <w:p w14:paraId="305F6F8D">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bl>
    <w:p w14:paraId="77F3886A">
      <w:pPr>
        <w:pageBreakBefore w:val="0"/>
        <w:widowControl/>
        <w:tabs>
          <w:tab w:val="left" w:pos="2580"/>
        </w:tabs>
        <w:kinsoku/>
        <w:wordWrap/>
        <w:overflowPunct/>
        <w:autoSpaceDE/>
        <w:autoSpaceDN/>
        <w:bidi w:val="0"/>
        <w:spacing w:beforeAutospacing="0" w:afterAutospacing="0" w:line="440" w:lineRule="exact"/>
        <w:ind w:left="0" w:leftChars="0" w:right="0" w:firstLine="236" w:firstLineChars="98"/>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(三）专业拓展课程</w:t>
      </w:r>
    </w:p>
    <w:tbl>
      <w:tblPr>
        <w:tblStyle w:val="12"/>
        <w:tblW w:w="9003" w:type="dxa"/>
        <w:jc w:val="center"/>
        <w:tblLayout w:type="fixed"/>
        <w:tblCellMar>
          <w:top w:w="0" w:type="dxa"/>
          <w:left w:w="0" w:type="dxa"/>
          <w:bottom w:w="0" w:type="dxa"/>
          <w:right w:w="0" w:type="dxa"/>
        </w:tblCellMar>
      </w:tblPr>
      <w:tblGrid>
        <w:gridCol w:w="602"/>
        <w:gridCol w:w="1730"/>
        <w:gridCol w:w="5862"/>
        <w:gridCol w:w="809"/>
      </w:tblGrid>
      <w:tr w14:paraId="29ABF963">
        <w:tblPrEx>
          <w:tblCellMar>
            <w:top w:w="0" w:type="dxa"/>
            <w:left w:w="0" w:type="dxa"/>
            <w:bottom w:w="0" w:type="dxa"/>
            <w:right w:w="0" w:type="dxa"/>
          </w:tblCellMar>
        </w:tblPrEx>
        <w:trPr>
          <w:trHeight w:val="144" w:hRule="atLeast"/>
          <w:jc w:val="center"/>
        </w:trPr>
        <w:tc>
          <w:tcPr>
            <w:tcW w:w="60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288DFB2">
            <w:pPr>
              <w:pageBreakBefore w:val="0"/>
              <w:widowControl/>
              <w:kinsoku/>
              <w:wordWrap/>
              <w:overflowPunct/>
              <w:autoSpaceDE/>
              <w:autoSpaceDN/>
              <w:bidi w:val="0"/>
              <w:spacing w:beforeAutospacing="0" w:afterAutospacing="0" w:line="440" w:lineRule="exact"/>
              <w:ind w:left="0" w:leftChars="0" w:right="0" w:firstLine="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73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C52F169">
            <w:pPr>
              <w:pageBreakBefore w:val="0"/>
              <w:widowControl/>
              <w:kinsoku/>
              <w:wordWrap/>
              <w:overflowPunct/>
              <w:autoSpaceDE/>
              <w:autoSpaceDN/>
              <w:bidi w:val="0"/>
              <w:spacing w:beforeAutospacing="0" w:afterAutospacing="0" w:line="440" w:lineRule="exact"/>
              <w:ind w:left="0" w:leftChars="0" w:right="0" w:firstLine="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86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9649A5C">
            <w:pPr>
              <w:pageBreakBefore w:val="0"/>
              <w:widowControl/>
              <w:kinsoku/>
              <w:wordWrap/>
              <w:overflowPunct/>
              <w:autoSpaceDE/>
              <w:autoSpaceDN/>
              <w:bidi w:val="0"/>
              <w:spacing w:beforeAutospacing="0" w:afterAutospacing="0" w:line="440" w:lineRule="exact"/>
              <w:ind w:left="0" w:leftChars="0" w:right="0" w:firstLine="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主要教学内容和要求</w:t>
            </w:r>
          </w:p>
        </w:tc>
        <w:tc>
          <w:tcPr>
            <w:tcW w:w="80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EA1FD32">
            <w:pPr>
              <w:pageBreakBefore w:val="0"/>
              <w:widowControl/>
              <w:kinsoku/>
              <w:wordWrap/>
              <w:overflowPunct/>
              <w:autoSpaceDE/>
              <w:autoSpaceDN/>
              <w:bidi w:val="0"/>
              <w:spacing w:beforeAutospacing="0" w:afterAutospacing="0" w:line="440" w:lineRule="exact"/>
              <w:ind w:left="0" w:leftChars="0" w:right="0" w:firstLine="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4DCE27F4">
        <w:tblPrEx>
          <w:tblCellMar>
            <w:top w:w="0" w:type="dxa"/>
            <w:left w:w="0" w:type="dxa"/>
            <w:bottom w:w="0" w:type="dxa"/>
            <w:right w:w="0" w:type="dxa"/>
          </w:tblCellMar>
        </w:tblPrEx>
        <w:trPr>
          <w:trHeight w:val="144" w:hRule="atLeast"/>
          <w:jc w:val="center"/>
        </w:trPr>
        <w:tc>
          <w:tcPr>
            <w:tcW w:w="60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77CD59F">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730" w:type="dxa"/>
            <w:tcBorders>
              <w:top w:val="nil"/>
              <w:left w:val="nil"/>
              <w:bottom w:val="single" w:color="auto" w:sz="8" w:space="0"/>
              <w:right w:val="single" w:color="auto" w:sz="8" w:space="0"/>
            </w:tcBorders>
            <w:tcMar>
              <w:top w:w="0" w:type="dxa"/>
              <w:left w:w="108" w:type="dxa"/>
              <w:bottom w:w="0" w:type="dxa"/>
              <w:right w:w="108" w:type="dxa"/>
            </w:tcMar>
            <w:vAlign w:val="center"/>
          </w:tcPr>
          <w:p w14:paraId="46CBAD1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bCs/>
                <w:color w:val="000000"/>
                <w:sz w:val="21"/>
                <w:szCs w:val="21"/>
              </w:rPr>
              <w:t>宠物饲养</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7E49C1F8">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了解本地区常发、多发的宠物的主要疫病、普通病等；掌握宠物常见疾病的诊断和治疗技术；能从事兽医临床诊断、治疗及预防工作。</w:t>
            </w:r>
          </w:p>
        </w:tc>
        <w:tc>
          <w:tcPr>
            <w:tcW w:w="809" w:type="dxa"/>
            <w:tcBorders>
              <w:top w:val="nil"/>
              <w:left w:val="nil"/>
              <w:bottom w:val="single" w:color="auto" w:sz="8" w:space="0"/>
              <w:right w:val="single" w:color="auto" w:sz="8" w:space="0"/>
            </w:tcBorders>
            <w:tcMar>
              <w:top w:w="0" w:type="dxa"/>
              <w:left w:w="108" w:type="dxa"/>
              <w:bottom w:w="0" w:type="dxa"/>
              <w:right w:w="108" w:type="dxa"/>
            </w:tcMar>
            <w:vAlign w:val="center"/>
          </w:tcPr>
          <w:p w14:paraId="5EA27B0A">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72D4F40E">
        <w:tblPrEx>
          <w:tblCellMar>
            <w:top w:w="0" w:type="dxa"/>
            <w:left w:w="0" w:type="dxa"/>
            <w:bottom w:w="0" w:type="dxa"/>
            <w:right w:w="0" w:type="dxa"/>
          </w:tblCellMar>
        </w:tblPrEx>
        <w:trPr>
          <w:trHeight w:val="144" w:hRule="atLeast"/>
          <w:jc w:val="center"/>
        </w:trPr>
        <w:tc>
          <w:tcPr>
            <w:tcW w:w="60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B1CCE0D">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730" w:type="dxa"/>
            <w:tcBorders>
              <w:top w:val="nil"/>
              <w:left w:val="nil"/>
              <w:bottom w:val="single" w:color="auto" w:sz="8" w:space="0"/>
              <w:right w:val="single" w:color="auto" w:sz="8" w:space="0"/>
            </w:tcBorders>
            <w:tcMar>
              <w:top w:w="0" w:type="dxa"/>
              <w:left w:w="108" w:type="dxa"/>
              <w:bottom w:w="0" w:type="dxa"/>
              <w:right w:w="108" w:type="dxa"/>
            </w:tcMar>
            <w:vAlign w:val="center"/>
          </w:tcPr>
          <w:p w14:paraId="02108A7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农业企业经营与管理</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60BD6E62">
            <w:pPr>
              <w:pStyle w:val="5"/>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了解市场与决策的关系；掌握养殖场经营的运作方法和技巧；能从事畜牧业经营管理工作。</w:t>
            </w:r>
          </w:p>
        </w:tc>
        <w:tc>
          <w:tcPr>
            <w:tcW w:w="809" w:type="dxa"/>
            <w:tcBorders>
              <w:top w:val="nil"/>
              <w:left w:val="nil"/>
              <w:bottom w:val="single" w:color="auto" w:sz="8" w:space="0"/>
              <w:right w:val="single" w:color="auto" w:sz="8" w:space="0"/>
            </w:tcBorders>
            <w:tcMar>
              <w:top w:w="0" w:type="dxa"/>
              <w:left w:w="108" w:type="dxa"/>
              <w:bottom w:w="0" w:type="dxa"/>
              <w:right w:w="108" w:type="dxa"/>
            </w:tcMar>
            <w:vAlign w:val="center"/>
          </w:tcPr>
          <w:p w14:paraId="6E7C096C">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3B8C3A3">
        <w:tblPrEx>
          <w:tblCellMar>
            <w:top w:w="0" w:type="dxa"/>
            <w:left w:w="0" w:type="dxa"/>
            <w:bottom w:w="0" w:type="dxa"/>
            <w:right w:w="0" w:type="dxa"/>
          </w:tblCellMar>
        </w:tblPrEx>
        <w:trPr>
          <w:trHeight w:val="144" w:hRule="atLeast"/>
          <w:jc w:val="center"/>
        </w:trPr>
        <w:tc>
          <w:tcPr>
            <w:tcW w:w="60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AD829E9">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730" w:type="dxa"/>
            <w:tcBorders>
              <w:top w:val="nil"/>
              <w:left w:val="nil"/>
              <w:bottom w:val="single" w:color="auto" w:sz="8" w:space="0"/>
              <w:right w:val="single" w:color="auto" w:sz="8" w:space="0"/>
            </w:tcBorders>
            <w:tcMar>
              <w:top w:w="0" w:type="dxa"/>
              <w:left w:w="108" w:type="dxa"/>
              <w:bottom w:w="0" w:type="dxa"/>
              <w:right w:w="108" w:type="dxa"/>
            </w:tcMar>
            <w:vAlign w:val="center"/>
          </w:tcPr>
          <w:p w14:paraId="6A35ABD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电子商务</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43A1AF47">
            <w:pPr>
              <w:pStyle w:val="5"/>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是一门理论性、应用性较强的课程，电子商务中的信息基础，电子商务交易中的安全与防范，网上支付应用，电子商务交易模式，电子商务环境下的物流，网络营销，电子商务法律法规等内容，通过学习，使学生具备电子商务的基础知识和实践应用的基本能力，为学生从事企业的电子商务工作打下良好的基础。</w:t>
            </w:r>
          </w:p>
        </w:tc>
        <w:tc>
          <w:tcPr>
            <w:tcW w:w="809" w:type="dxa"/>
            <w:tcBorders>
              <w:top w:val="nil"/>
              <w:left w:val="nil"/>
              <w:bottom w:val="single" w:color="auto" w:sz="8" w:space="0"/>
              <w:right w:val="single" w:color="auto" w:sz="8" w:space="0"/>
            </w:tcBorders>
            <w:tcMar>
              <w:top w:w="0" w:type="dxa"/>
              <w:left w:w="108" w:type="dxa"/>
              <w:bottom w:w="0" w:type="dxa"/>
              <w:right w:w="108" w:type="dxa"/>
            </w:tcMar>
            <w:vAlign w:val="center"/>
          </w:tcPr>
          <w:p w14:paraId="78D18565">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4B3F6A15">
        <w:tblPrEx>
          <w:tblCellMar>
            <w:top w:w="0" w:type="dxa"/>
            <w:left w:w="0" w:type="dxa"/>
            <w:bottom w:w="0" w:type="dxa"/>
            <w:right w:w="0" w:type="dxa"/>
          </w:tblCellMar>
        </w:tblPrEx>
        <w:trPr>
          <w:trHeight w:val="150" w:hRule="atLeast"/>
          <w:jc w:val="center"/>
        </w:trPr>
        <w:tc>
          <w:tcPr>
            <w:tcW w:w="60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6F2D587">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730" w:type="dxa"/>
            <w:tcBorders>
              <w:top w:val="nil"/>
              <w:left w:val="nil"/>
              <w:bottom w:val="single" w:color="auto" w:sz="8" w:space="0"/>
              <w:right w:val="single" w:color="auto" w:sz="8" w:space="0"/>
            </w:tcBorders>
            <w:tcMar>
              <w:top w:w="0" w:type="dxa"/>
              <w:left w:w="108" w:type="dxa"/>
              <w:bottom w:w="0" w:type="dxa"/>
              <w:right w:w="108" w:type="dxa"/>
            </w:tcMar>
            <w:vAlign w:val="center"/>
          </w:tcPr>
          <w:p w14:paraId="1AF95DD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财务管理</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47B74E88">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了解猪场的基本财务知识，各种报表的制作、汇总和分析</w:t>
            </w:r>
          </w:p>
        </w:tc>
        <w:tc>
          <w:tcPr>
            <w:tcW w:w="809" w:type="dxa"/>
            <w:tcBorders>
              <w:top w:val="nil"/>
              <w:left w:val="nil"/>
              <w:bottom w:val="single" w:color="auto" w:sz="8" w:space="0"/>
              <w:right w:val="single" w:color="auto" w:sz="8" w:space="0"/>
            </w:tcBorders>
            <w:tcMar>
              <w:top w:w="0" w:type="dxa"/>
              <w:left w:w="108" w:type="dxa"/>
              <w:bottom w:w="0" w:type="dxa"/>
              <w:right w:w="108" w:type="dxa"/>
            </w:tcMar>
            <w:vAlign w:val="center"/>
          </w:tcPr>
          <w:p w14:paraId="726D2AEF">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19E561DA">
        <w:tblPrEx>
          <w:tblCellMar>
            <w:top w:w="0" w:type="dxa"/>
            <w:left w:w="0" w:type="dxa"/>
            <w:bottom w:w="0" w:type="dxa"/>
            <w:right w:w="0" w:type="dxa"/>
          </w:tblCellMar>
        </w:tblPrEx>
        <w:trPr>
          <w:trHeight w:val="961" w:hRule="atLeast"/>
          <w:jc w:val="center"/>
        </w:trPr>
        <w:tc>
          <w:tcPr>
            <w:tcW w:w="60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5CCA8E9">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730" w:type="dxa"/>
            <w:tcBorders>
              <w:top w:val="nil"/>
              <w:left w:val="nil"/>
              <w:bottom w:val="single" w:color="auto" w:sz="8" w:space="0"/>
              <w:right w:val="single" w:color="auto" w:sz="8" w:space="0"/>
            </w:tcBorders>
            <w:tcMar>
              <w:top w:w="0" w:type="dxa"/>
              <w:left w:w="108" w:type="dxa"/>
              <w:bottom w:w="0" w:type="dxa"/>
              <w:right w:w="108" w:type="dxa"/>
            </w:tcMar>
            <w:vAlign w:val="center"/>
          </w:tcPr>
          <w:p w14:paraId="1DFA687C">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创新创业教育</w:t>
            </w:r>
          </w:p>
        </w:tc>
        <w:tc>
          <w:tcPr>
            <w:tcW w:w="5862" w:type="dxa"/>
            <w:tcBorders>
              <w:top w:val="nil"/>
              <w:left w:val="nil"/>
              <w:bottom w:val="single" w:color="auto" w:sz="8" w:space="0"/>
              <w:right w:val="single" w:color="auto" w:sz="8" w:space="0"/>
            </w:tcBorders>
            <w:tcMar>
              <w:top w:w="0" w:type="dxa"/>
              <w:left w:w="108" w:type="dxa"/>
              <w:bottom w:w="0" w:type="dxa"/>
              <w:right w:w="108" w:type="dxa"/>
            </w:tcMar>
            <w:vAlign w:val="center"/>
          </w:tcPr>
          <w:p w14:paraId="37028F63">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了解当前的创业环境，创业项目的选择、创业企业融资、创业企业登记注册、创业企业营销管理等基本知识和方法</w:t>
            </w:r>
          </w:p>
        </w:tc>
        <w:tc>
          <w:tcPr>
            <w:tcW w:w="809" w:type="dxa"/>
            <w:tcBorders>
              <w:top w:val="nil"/>
              <w:left w:val="nil"/>
              <w:bottom w:val="single" w:color="auto" w:sz="8" w:space="0"/>
              <w:right w:val="single" w:color="auto" w:sz="8" w:space="0"/>
            </w:tcBorders>
            <w:tcMar>
              <w:top w:w="0" w:type="dxa"/>
              <w:left w:w="108" w:type="dxa"/>
              <w:bottom w:w="0" w:type="dxa"/>
              <w:right w:w="108" w:type="dxa"/>
            </w:tcMar>
            <w:vAlign w:val="center"/>
          </w:tcPr>
          <w:p w14:paraId="448D54BC">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701D6A07">
        <w:tblPrEx>
          <w:tblCellMar>
            <w:top w:w="0" w:type="dxa"/>
            <w:left w:w="0" w:type="dxa"/>
            <w:bottom w:w="0" w:type="dxa"/>
            <w:right w:w="0" w:type="dxa"/>
          </w:tblCellMar>
        </w:tblPrEx>
        <w:trPr>
          <w:trHeight w:val="150" w:hRule="atLeast"/>
          <w:jc w:val="center"/>
        </w:trPr>
        <w:tc>
          <w:tcPr>
            <w:tcW w:w="602" w:type="dxa"/>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vAlign w:val="center"/>
          </w:tcPr>
          <w:p w14:paraId="3AD9B77F">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730"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352A305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畜禽产品质量</w:t>
            </w:r>
          </w:p>
          <w:p w14:paraId="1974B24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检测</w:t>
            </w:r>
          </w:p>
        </w:tc>
        <w:tc>
          <w:tcPr>
            <w:tcW w:w="5862"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57C95D25">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本课程主要讲述畜禽产品的理化检验方法，包括的畜禽、肉、乳、蛋等产品的检验、有毒有害物质等的分析检验方法及产品的新鲜度、掺假产品等的检验。通过对本课程的学习，使学生掌握畜禽产品检验技术的基本原理和方法，学生通过实验操作的训练，将所学理论与实际相结合，使动手能力得到加强的同时，也可更扎实地掌握畜禽产品的分析检验技术，为今后从事畜禽产品及其他相关的分析检测工作打下良好基础。</w:t>
            </w:r>
          </w:p>
        </w:tc>
        <w:tc>
          <w:tcPr>
            <w:tcW w:w="809"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321F2755">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4BE351C4">
        <w:tblPrEx>
          <w:tblCellMar>
            <w:top w:w="0" w:type="dxa"/>
            <w:left w:w="0" w:type="dxa"/>
            <w:bottom w:w="0" w:type="dxa"/>
            <w:right w:w="0" w:type="dxa"/>
          </w:tblCellMar>
        </w:tblPrEx>
        <w:trPr>
          <w:trHeight w:val="150" w:hRule="atLeast"/>
          <w:jc w:val="center"/>
        </w:trPr>
        <w:tc>
          <w:tcPr>
            <w:tcW w:w="602"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2555CFA8">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730"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482E8762">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中兽医</w:t>
            </w:r>
          </w:p>
          <w:p w14:paraId="519C94EC">
            <w:pPr>
              <w:pageBreakBefore w:val="0"/>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Cs/>
                <w:color w:val="FF0000"/>
                <w:sz w:val="21"/>
                <w:szCs w:val="21"/>
              </w:rPr>
            </w:pPr>
          </w:p>
          <w:p w14:paraId="5A512EA4">
            <w:pPr>
              <w:pageBreakBefore w:val="0"/>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Cs/>
                <w:color w:val="FF0000"/>
                <w:sz w:val="21"/>
                <w:szCs w:val="21"/>
              </w:rPr>
            </w:pPr>
          </w:p>
        </w:tc>
        <w:tc>
          <w:tcPr>
            <w:tcW w:w="5862"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09DE7B27">
            <w:pPr>
              <w:pageBreakBefore w:val="0"/>
              <w:kinsoku/>
              <w:wordWrap/>
              <w:overflowPunct/>
              <w:autoSpaceDE/>
              <w:autoSpaceDN/>
              <w:bidi w:val="0"/>
              <w:adjustRightInd w:val="0"/>
              <w:snapToGrid w:val="0"/>
              <w:spacing w:beforeAutospacing="0" w:afterAutospacing="0" w:line="440" w:lineRule="exact"/>
              <w:ind w:left="0" w:leftChars="0" w:right="0" w:firstLine="425"/>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了解中兽医基本理论知识，初步掌握辨证论治的要领。掌握各类常用中药的性味、功效、主治、用法用量及配伍，重点掌握100味常用中药的功效与应用。 掌握各类常用方剂的组成、功效、适应证及加减应用，重点掌握50 首代表方剂的组方、主证。初步掌握针灸的基本知识。</w:t>
            </w:r>
          </w:p>
          <w:p w14:paraId="1371F016">
            <w:pPr>
              <w:pageBreakBefore w:val="0"/>
              <w:kinsoku/>
              <w:wordWrap/>
              <w:overflowPunct/>
              <w:autoSpaceDE/>
              <w:autoSpaceDN/>
              <w:bidi w:val="0"/>
              <w:adjustRightInd w:val="0"/>
              <w:snapToGrid w:val="0"/>
              <w:spacing w:beforeAutospacing="0" w:afterAutospacing="0" w:line="440" w:lineRule="exact"/>
              <w:ind w:left="0" w:leftChars="0" w:right="0" w:firstLine="425"/>
              <w:jc w:val="center"/>
              <w:rPr>
                <w:rFonts w:hint="eastAsia" w:ascii="宋体" w:hAnsi="宋体" w:eastAsia="宋体" w:cs="宋体"/>
                <w:color w:val="000000"/>
                <w:sz w:val="21"/>
                <w:szCs w:val="21"/>
              </w:rPr>
            </w:pPr>
            <w:r>
              <w:rPr>
                <w:rFonts w:hint="eastAsia" w:ascii="宋体" w:hAnsi="宋体" w:eastAsia="宋体" w:cs="宋体"/>
                <w:color w:val="000000"/>
                <w:sz w:val="21"/>
                <w:szCs w:val="21"/>
              </w:rPr>
              <w:t>能识别常用的中药材，具备简单的加工、炮制技能，能合理的采集常用中草药。初步具备应用中药的能力，会配伍组合方剂。能使用针具，会取穴、配穴，具备实施针灸技术的能力。能按中兽医理、法、方、药的基本技能防治畜禽疾病。</w:t>
            </w:r>
          </w:p>
        </w:tc>
        <w:tc>
          <w:tcPr>
            <w:tcW w:w="809"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0BAC3466">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0A3E2A07">
        <w:tblPrEx>
          <w:tblCellMar>
            <w:top w:w="0" w:type="dxa"/>
            <w:left w:w="0" w:type="dxa"/>
            <w:bottom w:w="0" w:type="dxa"/>
            <w:right w:w="0" w:type="dxa"/>
          </w:tblCellMar>
        </w:tblPrEx>
        <w:trPr>
          <w:trHeight w:val="150" w:hRule="atLeast"/>
          <w:jc w:val="center"/>
        </w:trPr>
        <w:tc>
          <w:tcPr>
            <w:tcW w:w="602"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14:paraId="553D871F">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730"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46170C9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饲料、兽药与畜禽</w:t>
            </w:r>
          </w:p>
          <w:p w14:paraId="591F9E5F">
            <w:pPr>
              <w:pageBreakBefore w:val="0"/>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Cs/>
                <w:color w:val="000000"/>
                <w:sz w:val="21"/>
                <w:szCs w:val="21"/>
              </w:rPr>
            </w:pPr>
            <w:r>
              <w:rPr>
                <w:rFonts w:hint="eastAsia" w:ascii="宋体" w:hAnsi="宋体" w:eastAsia="宋体" w:cs="宋体"/>
                <w:color w:val="000000"/>
                <w:sz w:val="21"/>
                <w:szCs w:val="21"/>
              </w:rPr>
              <w:t>产品营销</w:t>
            </w:r>
          </w:p>
        </w:tc>
        <w:tc>
          <w:tcPr>
            <w:tcW w:w="5862"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14:paraId="0FE5F599">
            <w:pPr>
              <w:pageBreakBefore w:val="0"/>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了解饲料、兽药与畜禽产品营销的基本知识；初步掌握市场营销基本理论、基本方法和基本技能；能从事市场营销工作；学会用营销知识开展营销活动。</w:t>
            </w:r>
          </w:p>
        </w:tc>
        <w:tc>
          <w:tcPr>
            <w:tcW w:w="809"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14:paraId="06E223FC">
            <w:pPr>
              <w:pageBreakBefore w:val="0"/>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bl>
    <w:p w14:paraId="16BBE0C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专业技能实训</w:t>
      </w:r>
    </w:p>
    <w:tbl>
      <w:tblPr>
        <w:tblStyle w:val="12"/>
        <w:tblW w:w="9058" w:type="dxa"/>
        <w:jc w:val="center"/>
        <w:tblLayout w:type="fixed"/>
        <w:tblCellMar>
          <w:top w:w="0" w:type="dxa"/>
          <w:left w:w="0" w:type="dxa"/>
          <w:bottom w:w="0" w:type="dxa"/>
          <w:right w:w="0" w:type="dxa"/>
        </w:tblCellMar>
      </w:tblPr>
      <w:tblGrid>
        <w:gridCol w:w="627"/>
        <w:gridCol w:w="1750"/>
        <w:gridCol w:w="5885"/>
        <w:gridCol w:w="796"/>
      </w:tblGrid>
      <w:tr w14:paraId="5E3EFEDB">
        <w:tblPrEx>
          <w:tblCellMar>
            <w:top w:w="0" w:type="dxa"/>
            <w:left w:w="0" w:type="dxa"/>
            <w:bottom w:w="0" w:type="dxa"/>
            <w:right w:w="0" w:type="dxa"/>
          </w:tblCellMar>
        </w:tblPrEx>
        <w:trPr>
          <w:trHeight w:val="144" w:hRule="atLeast"/>
          <w:jc w:val="center"/>
        </w:trPr>
        <w:tc>
          <w:tcPr>
            <w:tcW w:w="62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DA3C5AD">
            <w:pPr>
              <w:pageBreakBefore w:val="0"/>
              <w:widowControl/>
              <w:kinsoku/>
              <w:wordWrap/>
              <w:overflowPunct/>
              <w:autoSpaceDE/>
              <w:autoSpaceDN/>
              <w:bidi w:val="0"/>
              <w:spacing w:beforeAutospacing="0" w:afterAutospacing="0" w:line="440" w:lineRule="exact"/>
              <w:ind w:left="0" w:leftChars="0" w:right="0" w:firstLine="1"/>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75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D9B0F95">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88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18632CE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主要教学内容和要求</w:t>
            </w:r>
          </w:p>
        </w:tc>
        <w:tc>
          <w:tcPr>
            <w:tcW w:w="79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72D5EAF">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参考学时</w:t>
            </w:r>
          </w:p>
        </w:tc>
      </w:tr>
      <w:tr w14:paraId="4521DBD1">
        <w:tblPrEx>
          <w:tblCellMar>
            <w:top w:w="0" w:type="dxa"/>
            <w:left w:w="0" w:type="dxa"/>
            <w:bottom w:w="0" w:type="dxa"/>
            <w:right w:w="0" w:type="dxa"/>
          </w:tblCellMar>
        </w:tblPrEx>
        <w:trPr>
          <w:trHeight w:val="1051" w:hRule="atLeast"/>
          <w:jc w:val="center"/>
        </w:trPr>
        <w:tc>
          <w:tcPr>
            <w:tcW w:w="627"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5E84739">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750" w:type="dxa"/>
            <w:tcBorders>
              <w:top w:val="nil"/>
              <w:left w:val="nil"/>
              <w:bottom w:val="single" w:color="auto" w:sz="8" w:space="0"/>
              <w:right w:val="single" w:color="auto" w:sz="8" w:space="0"/>
            </w:tcBorders>
            <w:tcMar>
              <w:top w:w="0" w:type="dxa"/>
              <w:left w:w="108" w:type="dxa"/>
              <w:bottom w:w="0" w:type="dxa"/>
              <w:right w:w="108" w:type="dxa"/>
            </w:tcMar>
            <w:vAlign w:val="center"/>
          </w:tcPr>
          <w:p w14:paraId="7B18B8F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动物解剖生理</w:t>
            </w:r>
          </w:p>
          <w:p w14:paraId="271CE5A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w:t>
            </w:r>
          </w:p>
        </w:tc>
        <w:tc>
          <w:tcPr>
            <w:tcW w:w="5885" w:type="dxa"/>
            <w:tcBorders>
              <w:top w:val="nil"/>
              <w:left w:val="nil"/>
              <w:bottom w:val="single" w:color="auto" w:sz="8" w:space="0"/>
              <w:right w:val="single" w:color="auto" w:sz="8" w:space="0"/>
            </w:tcBorders>
            <w:tcMar>
              <w:top w:w="0" w:type="dxa"/>
              <w:left w:w="108" w:type="dxa"/>
              <w:bottom w:w="0" w:type="dxa"/>
              <w:right w:w="108" w:type="dxa"/>
            </w:tcMar>
            <w:vAlign w:val="center"/>
          </w:tcPr>
          <w:p w14:paraId="0F44F338">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各器官、系统的生理功能；掌握畜禽有机体的形态、结构及其正常生命活动的规律及正常新陈代谢规律</w:t>
            </w:r>
          </w:p>
        </w:tc>
        <w:tc>
          <w:tcPr>
            <w:tcW w:w="796" w:type="dxa"/>
            <w:tcBorders>
              <w:top w:val="nil"/>
              <w:left w:val="nil"/>
              <w:bottom w:val="single" w:color="auto" w:sz="8" w:space="0"/>
              <w:right w:val="single" w:color="auto" w:sz="8" w:space="0"/>
            </w:tcBorders>
            <w:tcMar>
              <w:top w:w="0" w:type="dxa"/>
              <w:left w:w="108" w:type="dxa"/>
              <w:bottom w:w="0" w:type="dxa"/>
              <w:right w:w="108" w:type="dxa"/>
            </w:tcMar>
            <w:vAlign w:val="center"/>
          </w:tcPr>
          <w:p w14:paraId="1043B38C">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5FC02D35">
        <w:tblPrEx>
          <w:tblCellMar>
            <w:top w:w="0" w:type="dxa"/>
            <w:left w:w="0" w:type="dxa"/>
            <w:bottom w:w="0" w:type="dxa"/>
            <w:right w:w="0" w:type="dxa"/>
          </w:tblCellMar>
        </w:tblPrEx>
        <w:trPr>
          <w:trHeight w:val="1361" w:hRule="atLeast"/>
          <w:jc w:val="center"/>
        </w:trPr>
        <w:tc>
          <w:tcPr>
            <w:tcW w:w="627"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14:paraId="13DF441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750" w:type="dxa"/>
            <w:tcBorders>
              <w:top w:val="nil"/>
              <w:left w:val="nil"/>
              <w:bottom w:val="single" w:color="auto" w:sz="4" w:space="0"/>
              <w:right w:val="single" w:color="auto" w:sz="8" w:space="0"/>
            </w:tcBorders>
            <w:tcMar>
              <w:top w:w="0" w:type="dxa"/>
              <w:left w:w="108" w:type="dxa"/>
              <w:bottom w:w="0" w:type="dxa"/>
              <w:right w:w="108" w:type="dxa"/>
            </w:tcMar>
            <w:vAlign w:val="center"/>
          </w:tcPr>
          <w:p w14:paraId="704831D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动物营养与饲料实训</w:t>
            </w:r>
          </w:p>
        </w:tc>
        <w:tc>
          <w:tcPr>
            <w:tcW w:w="5885" w:type="dxa"/>
            <w:tcBorders>
              <w:top w:val="nil"/>
              <w:left w:val="nil"/>
              <w:bottom w:val="single" w:color="auto" w:sz="4" w:space="0"/>
              <w:right w:val="single" w:color="auto" w:sz="8" w:space="0"/>
            </w:tcBorders>
            <w:tcMar>
              <w:top w:w="0" w:type="dxa"/>
              <w:left w:w="108" w:type="dxa"/>
              <w:bottom w:w="0" w:type="dxa"/>
              <w:right w:w="108" w:type="dxa"/>
            </w:tcMar>
            <w:vAlign w:val="center"/>
          </w:tcPr>
          <w:p w14:paraId="21245F13">
            <w:pPr>
              <w:pageBreakBefore w:val="0"/>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sz w:val="21"/>
                <w:szCs w:val="21"/>
              </w:rPr>
              <w:t>掌握动物营养原理及猪、禽营养需要特点；掌握主要能量、蛋白饲料的主要营养特点；掌握全价料、浓缩料配方设计技术；掌握配合饲料生产加工工艺流程及质量控制要点；掌握饲料常规营养成分检验技术。</w:t>
            </w:r>
          </w:p>
        </w:tc>
        <w:tc>
          <w:tcPr>
            <w:tcW w:w="796" w:type="dxa"/>
            <w:tcBorders>
              <w:top w:val="nil"/>
              <w:left w:val="nil"/>
              <w:bottom w:val="single" w:color="auto" w:sz="4" w:space="0"/>
              <w:right w:val="single" w:color="auto" w:sz="8" w:space="0"/>
            </w:tcBorders>
            <w:tcMar>
              <w:top w:w="0" w:type="dxa"/>
              <w:left w:w="108" w:type="dxa"/>
              <w:bottom w:w="0" w:type="dxa"/>
              <w:right w:w="108" w:type="dxa"/>
            </w:tcMar>
            <w:vAlign w:val="center"/>
          </w:tcPr>
          <w:p w14:paraId="6FE8C71C">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25475202">
        <w:tblPrEx>
          <w:tblCellMar>
            <w:top w:w="0" w:type="dxa"/>
            <w:left w:w="0" w:type="dxa"/>
            <w:bottom w:w="0" w:type="dxa"/>
            <w:right w:w="0" w:type="dxa"/>
          </w:tblCellMar>
        </w:tblPrEx>
        <w:trPr>
          <w:trHeight w:val="150" w:hRule="atLeast"/>
          <w:jc w:val="center"/>
        </w:trPr>
        <w:tc>
          <w:tcPr>
            <w:tcW w:w="62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72A045">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E2A66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兽医基础诊疗技术实训</w:t>
            </w:r>
          </w:p>
        </w:tc>
        <w:tc>
          <w:tcPr>
            <w:tcW w:w="58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CC6A9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了解特殊检查项目；掌握兽医临床诊疗技术的基本理论和临床操作技能；能开展常规检查项目（血、粪、尿）的实验室操作；会问诊、视诊、触诊、叩诊、听诊和嗅诊的基本方法，并应用于临诊实践。</w:t>
            </w:r>
          </w:p>
        </w:tc>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5D1B4B">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09608746">
        <w:tblPrEx>
          <w:tblCellMar>
            <w:top w:w="0" w:type="dxa"/>
            <w:left w:w="0" w:type="dxa"/>
            <w:bottom w:w="0" w:type="dxa"/>
            <w:right w:w="0" w:type="dxa"/>
          </w:tblCellMar>
        </w:tblPrEx>
        <w:trPr>
          <w:trHeight w:val="1062" w:hRule="atLeast"/>
          <w:jc w:val="center"/>
        </w:trPr>
        <w:tc>
          <w:tcPr>
            <w:tcW w:w="62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575A6CA">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6652EE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养禽与禽病防治</w:t>
            </w:r>
          </w:p>
          <w:p w14:paraId="0433AD4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技术实训</w:t>
            </w:r>
          </w:p>
        </w:tc>
        <w:tc>
          <w:tcPr>
            <w:tcW w:w="58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171CF9">
            <w:pPr>
              <w:pageBreakBefore w:val="0"/>
              <w:widowControl/>
              <w:kinsoku/>
              <w:wordWrap/>
              <w:overflowPunct/>
              <w:autoSpaceDE/>
              <w:autoSpaceDN/>
              <w:bidi w:val="0"/>
              <w:spacing w:beforeAutospacing="0" w:afterAutospacing="0" w:line="440" w:lineRule="exact"/>
              <w:ind w:left="0" w:leftChars="0" w:right="0" w:firstLine="420" w:firstLineChars="200"/>
              <w:jc w:val="center"/>
              <w:rPr>
                <w:rFonts w:hint="eastAsia" w:ascii="宋体" w:hAnsi="宋体" w:eastAsia="宋体" w:cs="宋体"/>
                <w:color w:val="000000"/>
                <w:sz w:val="21"/>
                <w:szCs w:val="21"/>
              </w:rPr>
            </w:pPr>
            <w:r>
              <w:rPr>
                <w:rFonts w:hint="eastAsia" w:ascii="宋体" w:hAnsi="宋体" w:eastAsia="宋体" w:cs="宋体"/>
                <w:sz w:val="21"/>
                <w:szCs w:val="21"/>
              </w:rPr>
              <w:t>掌握肉鸡生产技术；初步掌握禽传染病的诊断方法。掌握禽寄生虫病的防治办法。掌握禽普通病发生原因和治疗办法。</w:t>
            </w:r>
          </w:p>
        </w:tc>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A0F0BCB">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47AC60CA">
        <w:tblPrEx>
          <w:tblCellMar>
            <w:top w:w="0" w:type="dxa"/>
            <w:left w:w="0" w:type="dxa"/>
            <w:bottom w:w="0" w:type="dxa"/>
            <w:right w:w="0" w:type="dxa"/>
          </w:tblCellMar>
        </w:tblPrEx>
        <w:trPr>
          <w:trHeight w:val="978" w:hRule="atLeast"/>
          <w:jc w:val="center"/>
        </w:trPr>
        <w:tc>
          <w:tcPr>
            <w:tcW w:w="62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C0B89C3">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FD82D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养猪与猪病防治</w:t>
            </w:r>
          </w:p>
          <w:p w14:paraId="41A63A3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技术实训</w:t>
            </w:r>
          </w:p>
        </w:tc>
        <w:tc>
          <w:tcPr>
            <w:tcW w:w="58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05C78B">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sz w:val="21"/>
                <w:szCs w:val="21"/>
              </w:rPr>
              <w:t>掌握种猪、仔猪、肉猪生产技术；掌握猪场生物安全控制技术、猪常见疾病诊疗技术、猪传染病防控技术。</w:t>
            </w:r>
          </w:p>
        </w:tc>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1F372C">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6B5F1F81">
        <w:tblPrEx>
          <w:tblCellMar>
            <w:top w:w="0" w:type="dxa"/>
            <w:left w:w="0" w:type="dxa"/>
            <w:bottom w:w="0" w:type="dxa"/>
            <w:right w:w="0" w:type="dxa"/>
          </w:tblCellMar>
        </w:tblPrEx>
        <w:trPr>
          <w:trHeight w:val="708" w:hRule="atLeast"/>
          <w:jc w:val="center"/>
        </w:trPr>
        <w:tc>
          <w:tcPr>
            <w:tcW w:w="62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79B96EB">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756C5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牛羊生产与疾病</w:t>
            </w:r>
          </w:p>
          <w:p w14:paraId="1F229CB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防治技术实训</w:t>
            </w:r>
          </w:p>
        </w:tc>
        <w:tc>
          <w:tcPr>
            <w:tcW w:w="58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591C38">
            <w:pPr>
              <w:pageBreakBefore w:val="0"/>
              <w:widowControl/>
              <w:kinsoku/>
              <w:wordWrap/>
              <w:overflowPunct/>
              <w:autoSpaceDE/>
              <w:autoSpaceDN/>
              <w:bidi w:val="0"/>
              <w:spacing w:beforeAutospacing="0" w:afterAutospacing="0" w:line="440" w:lineRule="exact"/>
              <w:ind w:left="0" w:leftChars="0" w:right="0" w:firstLine="315" w:firstLineChars="150"/>
              <w:jc w:val="center"/>
              <w:rPr>
                <w:rFonts w:hint="eastAsia" w:ascii="宋体" w:hAnsi="宋体" w:eastAsia="宋体" w:cs="宋体"/>
                <w:color w:val="000000"/>
                <w:sz w:val="21"/>
                <w:szCs w:val="21"/>
              </w:rPr>
            </w:pPr>
            <w:r>
              <w:rPr>
                <w:rFonts w:hint="eastAsia" w:ascii="宋体" w:hAnsi="宋体" w:eastAsia="宋体" w:cs="宋体"/>
                <w:sz w:val="21"/>
                <w:szCs w:val="21"/>
              </w:rPr>
              <w:t>掌握肉牛（羊）育肥技术；掌握草食动物传染病的防控措施。初步掌握草食动物疾病防治。</w:t>
            </w:r>
          </w:p>
        </w:tc>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7CD396">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3EDA651E">
        <w:tblPrEx>
          <w:tblCellMar>
            <w:top w:w="0" w:type="dxa"/>
            <w:left w:w="0" w:type="dxa"/>
            <w:bottom w:w="0" w:type="dxa"/>
            <w:right w:w="0" w:type="dxa"/>
          </w:tblCellMar>
        </w:tblPrEx>
        <w:trPr>
          <w:trHeight w:val="1262" w:hRule="atLeast"/>
          <w:jc w:val="center"/>
        </w:trPr>
        <w:tc>
          <w:tcPr>
            <w:tcW w:w="62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66812DA">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38F12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良种繁育技术实训</w:t>
            </w:r>
          </w:p>
        </w:tc>
        <w:tc>
          <w:tcPr>
            <w:tcW w:w="58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09F6F5">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sz w:val="21"/>
                <w:szCs w:val="21"/>
              </w:rPr>
              <w:t>掌握畜禽生殖生理、家畜发情、配种、妊娠及分娩的机理和特征，重点掌握家畜发情鉴定，配种时机和方法，尤其是人工授精技术的操作过程；熟悉畜禽不同性状的遗传规律，掌握经济性状的遗传特点，重点掌握各种性状的测定方法及评估技术，熟练掌握选种选配技术，以及育种计划的拟定实施。</w:t>
            </w:r>
          </w:p>
        </w:tc>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2D4C57">
            <w:pPr>
              <w:pageBreakBefore w:val="0"/>
              <w:widowControl/>
              <w:kinsoku/>
              <w:wordWrap/>
              <w:overflowPunct/>
              <w:autoSpaceDE/>
              <w:autoSpaceDN/>
              <w:bidi w:val="0"/>
              <w:spacing w:beforeAutospacing="0" w:afterAutospacing="0" w:line="440" w:lineRule="exact"/>
              <w:ind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bl>
    <w:p w14:paraId="4D0DDEE8">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b/>
          <w:sz w:val="24"/>
          <w:szCs w:val="24"/>
        </w:rPr>
      </w:pPr>
      <w:r>
        <w:rPr>
          <w:rFonts w:hint="eastAsia" w:ascii="宋体" w:hAnsi="宋体" w:eastAsia="宋体" w:cs="宋体"/>
          <w:b/>
          <w:bCs/>
          <w:sz w:val="24"/>
          <w:szCs w:val="24"/>
        </w:rPr>
        <w:t>4.职业考证</w:t>
      </w:r>
    </w:p>
    <w:p w14:paraId="684467DE">
      <w:pPr>
        <w:pageBreakBefore w:val="0"/>
        <w:widowControl/>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sz w:val="24"/>
          <w:szCs w:val="24"/>
        </w:rPr>
        <w:t>根据中职学校“1+X”证书制度建设的要求，畜禽生产技术专业学生可以根据自己选择学习的技能方向，考取家庭农场畜禽养殖或其他与专业相关技能等级证书。</w:t>
      </w:r>
    </w:p>
    <w:p w14:paraId="6196366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5.岗位实习</w:t>
      </w:r>
    </w:p>
    <w:p w14:paraId="73CF4462">
      <w:pPr>
        <w:pageBreakBefore w:val="0"/>
        <w:widowControl/>
        <w:kinsoku/>
        <w:wordWrap/>
        <w:overflowPunct/>
        <w:autoSpaceDE/>
        <w:autoSpaceDN/>
        <w:bidi w:val="0"/>
        <w:spacing w:beforeAutospacing="0" w:afterAutospacing="0" w:line="440" w:lineRule="exact"/>
        <w:ind w:left="0" w:leftChars="0" w:right="0" w:firstLine="530" w:firstLineChars="221"/>
        <w:jc w:val="left"/>
        <w:rPr>
          <w:rFonts w:hint="eastAsia" w:ascii="宋体" w:hAnsi="宋体" w:eastAsia="宋体" w:cs="宋体"/>
          <w:color w:val="000000"/>
          <w:sz w:val="24"/>
          <w:szCs w:val="24"/>
        </w:rPr>
      </w:pPr>
      <w:r>
        <w:rPr>
          <w:rFonts w:hint="eastAsia" w:ascii="宋体" w:hAnsi="宋体" w:eastAsia="宋体" w:cs="宋体"/>
          <w:color w:val="000000"/>
          <w:sz w:val="24"/>
          <w:szCs w:val="24"/>
        </w:rPr>
        <w:t>岗位实习是学生职业技能和职业岗位工作能力培养的重要实践教学环节，本专业认真落实教育部、财政部关于《中等职业学校学生实习管理办法》的有关要求，在确保学生实习总量的同时，保证实习岗位与本专业面向的岗位群一致，并覆盖执业准入标准的内容。</w:t>
      </w:r>
    </w:p>
    <w:p w14:paraId="48E6235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bCs/>
          <w:color w:val="000000"/>
          <w:sz w:val="24"/>
          <w:szCs w:val="24"/>
        </w:rPr>
        <w:t>第一</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二学年学生通过在校系统学习和到企业进行职场体验，掌握基础文化知识和基本专业技能，基本养成良好的职业行为习惯。第五学期开始采用校内（外）企业工学结合的学习方式，第六学期安排学生进行岗位实习。基于全方位育人的理念，针对中职教育特性与畜禽生产技术人才的成长规律，探索建立书证融通、企业元素嵌入的“三个阶段、三项能力”人才培养模式。第一阶段是职业基础能力形成阶段：进行基本职业素养和专业基础能力的培养，通过基本文化素质课程和专业基本领域课程的学习与实践，培养学生人文素质、职业道德和专业基础能力，使学生在掌握一定专业知识的基础上对职业和企业环境有一个感性认知和真实体会，为从事专业工作奠定基础。第二阶段是职业核心能力形成阶段：开展专业核心能力领域课程的学习与实践，通过各项生产性实训项目，利用校内外实习、实训基地，让学生在工学结合和工学交替中了解不同岗位的主要工作任务、业务流程和业务处理方法，掌握专业信息处理和分析的核心能力，是培养专业综合能力，提升综合素质。第三阶段是综合处置能力形成阶段：本阶段通过让学生以准员工的身份到行业、企业和校外实训基地进行顶岗实习，在真实的环境和任务中完成技能融通、能力进阶，全面提升学生的职业素质、社会能力、方法能力、专业能力等职业综合素质，增强其就业竞争能力。</w:t>
      </w:r>
      <w:r>
        <w:rPr>
          <w:rFonts w:hint="eastAsia" w:ascii="宋体" w:hAnsi="宋体" w:eastAsia="宋体" w:cs="宋体"/>
          <w:color w:val="000000"/>
          <w:sz w:val="24"/>
          <w:szCs w:val="24"/>
        </w:rPr>
        <w:t xml:space="preserve"> </w:t>
      </w:r>
    </w:p>
    <w:p w14:paraId="3CC3CF46">
      <w:pPr>
        <w:pStyle w:val="2"/>
        <w:pageBreakBefore w:val="0"/>
        <w:kinsoku/>
        <w:wordWrap/>
        <w:overflowPunct/>
        <w:autoSpaceDE/>
        <w:autoSpaceDN/>
        <w:bidi w:val="0"/>
        <w:spacing w:before="0" w:beforeAutospacing="0" w:after="0" w:afterAutospacing="0" w:line="440" w:lineRule="exact"/>
        <w:ind w:left="0" w:leftChars="0" w:right="0" w:firstLine="602"/>
        <w:outlineLvl w:val="0"/>
        <w:rPr>
          <w:rFonts w:hint="eastAsia" w:ascii="宋体" w:hAnsi="宋体" w:eastAsia="宋体" w:cs="宋体"/>
          <w:b w:val="0"/>
          <w:color w:val="000000"/>
          <w:sz w:val="24"/>
          <w:szCs w:val="24"/>
        </w:rPr>
      </w:pPr>
      <w:bookmarkStart w:id="36" w:name="_Toc18160"/>
      <w:bookmarkStart w:id="37" w:name="_Toc508713421"/>
      <w:bookmarkStart w:id="38" w:name="_Toc32700"/>
      <w:bookmarkStart w:id="39" w:name="_Toc16238"/>
      <w:r>
        <w:rPr>
          <w:rFonts w:hint="eastAsia" w:ascii="宋体" w:hAnsi="宋体" w:eastAsia="宋体" w:cs="宋体"/>
          <w:color w:val="000000"/>
          <w:sz w:val="24"/>
          <w:szCs w:val="24"/>
        </w:rPr>
        <w:t>九、教学时间安排</w:t>
      </w:r>
      <w:bookmarkEnd w:id="36"/>
      <w:bookmarkEnd w:id="37"/>
      <w:bookmarkEnd w:id="38"/>
      <w:bookmarkEnd w:id="39"/>
      <w:bookmarkStart w:id="40" w:name="_Toc475633967"/>
    </w:p>
    <w:p w14:paraId="577A0714">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bookmarkStart w:id="41" w:name="_Toc508713422"/>
      <w:r>
        <w:rPr>
          <w:rFonts w:hint="eastAsia" w:ascii="宋体" w:hAnsi="宋体" w:eastAsia="宋体" w:cs="宋体"/>
          <w:b/>
          <w:color w:val="000000"/>
          <w:sz w:val="24"/>
          <w:szCs w:val="24"/>
        </w:rPr>
        <w:t>（一）基本要求</w:t>
      </w:r>
      <w:bookmarkEnd w:id="40"/>
      <w:bookmarkEnd w:id="41"/>
    </w:p>
    <w:p w14:paraId="47DAAE3F">
      <w:pPr>
        <w:pageBreakBefore w:val="0"/>
        <w:kinsoku/>
        <w:wordWrap/>
        <w:overflowPunct/>
        <w:autoSpaceDE/>
        <w:autoSpaceDN/>
        <w:bidi w:val="0"/>
        <w:spacing w:beforeAutospacing="0" w:afterAutospacing="0" w:line="440" w:lineRule="exact"/>
        <w:ind w:left="0" w:leftChars="0" w:right="0" w:firstLine="600" w:firstLineChars="250"/>
        <w:rPr>
          <w:rFonts w:hint="eastAsia" w:ascii="宋体" w:hAnsi="宋体" w:eastAsia="宋体" w:cs="宋体"/>
          <w:color w:val="000000"/>
          <w:sz w:val="24"/>
          <w:szCs w:val="24"/>
        </w:rPr>
      </w:pPr>
      <w:r>
        <w:rPr>
          <w:rFonts w:hint="eastAsia" w:ascii="宋体" w:hAnsi="宋体" w:eastAsia="宋体" w:cs="宋体"/>
          <w:color w:val="000000"/>
          <w:sz w:val="24"/>
          <w:szCs w:val="24"/>
        </w:rPr>
        <w:t>每学年为52周，其中教学时间40周（含复习考试），累计假期12周，周学时一般为30课时，岗位实习按每天8课时计算，18课时为1学分，军训、入学教育、毕业教育等活动以1周为1学分，共3学分。</w:t>
      </w:r>
    </w:p>
    <w:p w14:paraId="7DE31414">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年总学时数为3920学时。其中理论教学占49.9%，实践教学占50.1%。必修课合计3120学时，占总学时比例79.6%，其中基础必修课1480学时，占总学时的37.8%；专业方向必修课1640学时，占总学时的41.8%。选修课合计800学时，占总学时比例20.4%。其中公共基础课的选修课320学时，占总学时的8.2%；专业拓展选修课480学时，占总学时的12.2%。</w:t>
      </w:r>
    </w:p>
    <w:p w14:paraId="1B487834">
      <w:pPr>
        <w:pageBreakBefore w:val="0"/>
        <w:widowControl/>
        <w:kinsoku/>
        <w:wordWrap/>
        <w:overflowPunct/>
        <w:autoSpaceDE/>
        <w:autoSpaceDN/>
        <w:bidi w:val="0"/>
        <w:spacing w:beforeAutospacing="0" w:afterAutospacing="0" w:line="440" w:lineRule="exact"/>
        <w:ind w:left="0" w:leftChars="0" w:right="0" w:firstLine="600" w:firstLineChars="250"/>
        <w:jc w:val="left"/>
        <w:rPr>
          <w:rFonts w:hint="eastAsia" w:ascii="宋体" w:hAnsi="宋体" w:eastAsia="宋体" w:cs="宋体"/>
          <w:color w:val="000000"/>
          <w:sz w:val="24"/>
          <w:szCs w:val="24"/>
        </w:rPr>
      </w:pPr>
      <w:r>
        <w:rPr>
          <w:rFonts w:hint="eastAsia" w:ascii="宋体" w:hAnsi="宋体" w:eastAsia="宋体" w:cs="宋体"/>
          <w:color w:val="000000"/>
          <w:sz w:val="24"/>
          <w:szCs w:val="24"/>
        </w:rPr>
        <w:t>各类课程学时学分比例见下表：</w:t>
      </w:r>
    </w:p>
    <w:p w14:paraId="68EDEB60">
      <w:pPr>
        <w:pageBreakBefore w:val="0"/>
        <w:widowControl/>
        <w:kinsoku/>
        <w:wordWrap/>
        <w:overflowPunct/>
        <w:autoSpaceDE/>
        <w:autoSpaceDN/>
        <w:bidi w:val="0"/>
        <w:spacing w:beforeAutospacing="0" w:afterAutospacing="0" w:line="440" w:lineRule="exact"/>
        <w:ind w:left="0" w:leftChars="0" w:right="0" w:firstLine="1446" w:firstLineChars="600"/>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畜禽生产技术专业课程学时学分比例表</w:t>
      </w:r>
    </w:p>
    <w:tbl>
      <w:tblPr>
        <w:tblStyle w:val="12"/>
        <w:tblW w:w="7782" w:type="dxa"/>
        <w:jc w:val="center"/>
        <w:tblLayout w:type="fixed"/>
        <w:tblCellMar>
          <w:top w:w="0" w:type="dxa"/>
          <w:left w:w="0" w:type="dxa"/>
          <w:bottom w:w="0" w:type="dxa"/>
          <w:right w:w="0" w:type="dxa"/>
        </w:tblCellMar>
      </w:tblPr>
      <w:tblGrid>
        <w:gridCol w:w="1004"/>
        <w:gridCol w:w="435"/>
        <w:gridCol w:w="1320"/>
        <w:gridCol w:w="990"/>
        <w:gridCol w:w="1095"/>
        <w:gridCol w:w="1020"/>
        <w:gridCol w:w="984"/>
        <w:gridCol w:w="934"/>
      </w:tblGrid>
      <w:tr w14:paraId="05257B94">
        <w:tblPrEx>
          <w:tblCellMar>
            <w:top w:w="0" w:type="dxa"/>
            <w:left w:w="0" w:type="dxa"/>
            <w:bottom w:w="0" w:type="dxa"/>
            <w:right w:w="0" w:type="dxa"/>
          </w:tblCellMar>
        </w:tblPrEx>
        <w:trPr>
          <w:trHeight w:val="398" w:hRule="atLeast"/>
          <w:jc w:val="center"/>
        </w:trPr>
        <w:tc>
          <w:tcPr>
            <w:tcW w:w="2759" w:type="dxa"/>
            <w:gridSpan w:val="3"/>
            <w:vMerge w:val="restar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6203378D">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课程类别</w:t>
            </w:r>
          </w:p>
        </w:tc>
        <w:tc>
          <w:tcPr>
            <w:tcW w:w="2085" w:type="dxa"/>
            <w:gridSpan w:val="2"/>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9E090C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2004" w:type="dxa"/>
            <w:gridSpan w:val="2"/>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A6C24F0">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934"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FFDDCD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r>
      <w:tr w14:paraId="388E7688">
        <w:tblPrEx>
          <w:tblCellMar>
            <w:top w:w="0" w:type="dxa"/>
            <w:left w:w="0" w:type="dxa"/>
            <w:bottom w:w="0" w:type="dxa"/>
            <w:right w:w="0" w:type="dxa"/>
          </w:tblCellMar>
        </w:tblPrEx>
        <w:trPr>
          <w:trHeight w:val="441" w:hRule="atLeast"/>
          <w:jc w:val="center"/>
        </w:trPr>
        <w:tc>
          <w:tcPr>
            <w:tcW w:w="2759" w:type="dxa"/>
            <w:gridSpan w:val="3"/>
            <w:vMerge w:val="continue"/>
            <w:tcBorders>
              <w:top w:val="single" w:color="auto" w:sz="8" w:space="0"/>
              <w:left w:val="single" w:color="auto" w:sz="8" w:space="0"/>
              <w:bottom w:val="single" w:color="auto" w:sz="8" w:space="0"/>
              <w:right w:val="single" w:color="auto" w:sz="8" w:space="0"/>
            </w:tcBorders>
            <w:vAlign w:val="center"/>
          </w:tcPr>
          <w:p w14:paraId="1178C2DF">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7E2189B9">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学时</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2CEEE3F4">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比例</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71611E1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学分</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D0CAD68">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比例</w:t>
            </w:r>
          </w:p>
        </w:tc>
        <w:tc>
          <w:tcPr>
            <w:tcW w:w="934" w:type="dxa"/>
            <w:vMerge w:val="continue"/>
            <w:tcBorders>
              <w:top w:val="single" w:color="auto" w:sz="8" w:space="0"/>
              <w:left w:val="nil"/>
              <w:bottom w:val="single" w:color="auto" w:sz="8" w:space="0"/>
              <w:right w:val="single" w:color="auto" w:sz="8" w:space="0"/>
            </w:tcBorders>
            <w:vAlign w:val="center"/>
          </w:tcPr>
          <w:p w14:paraId="144B8099">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26478F85">
        <w:tblPrEx>
          <w:tblCellMar>
            <w:top w:w="0" w:type="dxa"/>
            <w:left w:w="0" w:type="dxa"/>
            <w:bottom w:w="0" w:type="dxa"/>
            <w:right w:w="0" w:type="dxa"/>
          </w:tblCellMar>
        </w:tblPrEx>
        <w:trPr>
          <w:trHeight w:val="539" w:hRule="atLeast"/>
          <w:jc w:val="center"/>
        </w:trPr>
        <w:tc>
          <w:tcPr>
            <w:tcW w:w="1004"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6A6085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必修课</w:t>
            </w:r>
          </w:p>
        </w:tc>
        <w:tc>
          <w:tcPr>
            <w:tcW w:w="1755" w:type="dxa"/>
            <w:gridSpan w:val="2"/>
            <w:tcBorders>
              <w:top w:val="nil"/>
              <w:left w:val="nil"/>
              <w:bottom w:val="single" w:color="auto" w:sz="8" w:space="0"/>
              <w:right w:val="single" w:color="auto" w:sz="8" w:space="0"/>
            </w:tcBorders>
            <w:tcMar>
              <w:top w:w="0" w:type="dxa"/>
              <w:left w:w="108" w:type="dxa"/>
              <w:bottom w:w="0" w:type="dxa"/>
              <w:right w:w="108" w:type="dxa"/>
            </w:tcMar>
            <w:vAlign w:val="center"/>
          </w:tcPr>
          <w:p w14:paraId="16729B8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基础课</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1D236335">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1480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1293BC4F">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37.8%</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76A56F5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72</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73FCEEB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36%</w:t>
            </w: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512AD1B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095FABAD">
        <w:tblPrEx>
          <w:tblCellMar>
            <w:top w:w="0" w:type="dxa"/>
            <w:left w:w="0" w:type="dxa"/>
            <w:bottom w:w="0" w:type="dxa"/>
            <w:right w:w="0" w:type="dxa"/>
          </w:tblCellMar>
        </w:tblPrEx>
        <w:trPr>
          <w:trHeight w:val="404" w:hRule="atLeast"/>
          <w:jc w:val="center"/>
        </w:trPr>
        <w:tc>
          <w:tcPr>
            <w:tcW w:w="1004" w:type="dxa"/>
            <w:vMerge w:val="continue"/>
            <w:tcBorders>
              <w:top w:val="nil"/>
              <w:left w:val="single" w:color="auto" w:sz="8" w:space="0"/>
              <w:bottom w:val="single" w:color="auto" w:sz="8" w:space="0"/>
              <w:right w:val="single" w:color="auto" w:sz="8" w:space="0"/>
            </w:tcBorders>
            <w:vAlign w:val="center"/>
          </w:tcPr>
          <w:p w14:paraId="0ADEE3E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1755" w:type="dxa"/>
            <w:gridSpan w:val="2"/>
            <w:tcBorders>
              <w:top w:val="nil"/>
              <w:left w:val="nil"/>
              <w:bottom w:val="single" w:color="auto" w:sz="8" w:space="0"/>
              <w:right w:val="single" w:color="auto" w:sz="8" w:space="0"/>
            </w:tcBorders>
            <w:tcMar>
              <w:top w:w="0" w:type="dxa"/>
              <w:left w:w="108" w:type="dxa"/>
              <w:bottom w:w="0" w:type="dxa"/>
              <w:right w:w="108" w:type="dxa"/>
            </w:tcMar>
            <w:vAlign w:val="center"/>
          </w:tcPr>
          <w:p w14:paraId="0176F63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专业方向课</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7CEB4ED5">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1640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3EE12DF4">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41.8%</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0707B4C2">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88</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7C9203C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44%</w:t>
            </w: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6AF8A4EB">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61363E89">
        <w:tblPrEx>
          <w:tblCellMar>
            <w:top w:w="0" w:type="dxa"/>
            <w:left w:w="0" w:type="dxa"/>
            <w:bottom w:w="0" w:type="dxa"/>
            <w:right w:w="0" w:type="dxa"/>
          </w:tblCellMar>
        </w:tblPrEx>
        <w:trPr>
          <w:trHeight w:val="396" w:hRule="atLeast"/>
          <w:jc w:val="center"/>
        </w:trPr>
        <w:tc>
          <w:tcPr>
            <w:tcW w:w="1004"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6FC55E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选修课</w:t>
            </w:r>
          </w:p>
        </w:tc>
        <w:tc>
          <w:tcPr>
            <w:tcW w:w="1755" w:type="dxa"/>
            <w:gridSpan w:val="2"/>
            <w:tcBorders>
              <w:top w:val="nil"/>
              <w:left w:val="nil"/>
              <w:bottom w:val="single" w:color="auto" w:sz="8" w:space="0"/>
              <w:right w:val="single" w:color="auto" w:sz="8" w:space="0"/>
            </w:tcBorders>
            <w:tcMar>
              <w:top w:w="0" w:type="dxa"/>
              <w:left w:w="108" w:type="dxa"/>
              <w:bottom w:w="0" w:type="dxa"/>
              <w:right w:w="108" w:type="dxa"/>
            </w:tcMar>
            <w:vAlign w:val="center"/>
          </w:tcPr>
          <w:p w14:paraId="323AD4B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公共基础课</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70246FC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320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77F9E6B5">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8.2%</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2BE56052">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7ADB12B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40B2D6B8">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1B7A025F">
        <w:tblPrEx>
          <w:tblCellMar>
            <w:top w:w="0" w:type="dxa"/>
            <w:left w:w="0" w:type="dxa"/>
            <w:bottom w:w="0" w:type="dxa"/>
            <w:right w:w="0" w:type="dxa"/>
          </w:tblCellMar>
        </w:tblPrEx>
        <w:trPr>
          <w:trHeight w:val="418" w:hRule="atLeast"/>
          <w:jc w:val="center"/>
        </w:trPr>
        <w:tc>
          <w:tcPr>
            <w:tcW w:w="1004" w:type="dxa"/>
            <w:vMerge w:val="continue"/>
            <w:tcBorders>
              <w:top w:val="nil"/>
              <w:left w:val="single" w:color="auto" w:sz="8" w:space="0"/>
              <w:bottom w:val="single" w:color="auto" w:sz="8" w:space="0"/>
              <w:right w:val="single" w:color="auto" w:sz="8" w:space="0"/>
            </w:tcBorders>
            <w:vAlign w:val="center"/>
          </w:tcPr>
          <w:p w14:paraId="11E82C7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1755" w:type="dxa"/>
            <w:gridSpan w:val="2"/>
            <w:tcBorders>
              <w:top w:val="nil"/>
              <w:left w:val="nil"/>
              <w:bottom w:val="single" w:color="auto" w:sz="8" w:space="0"/>
              <w:right w:val="single" w:color="auto" w:sz="8" w:space="0"/>
            </w:tcBorders>
            <w:tcMar>
              <w:top w:w="0" w:type="dxa"/>
              <w:left w:w="108" w:type="dxa"/>
              <w:bottom w:w="0" w:type="dxa"/>
              <w:right w:w="108" w:type="dxa"/>
            </w:tcMar>
            <w:vAlign w:val="center"/>
          </w:tcPr>
          <w:p w14:paraId="7BEDD01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专业拓展课</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301265E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480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6C01C01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12.2%</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3480D86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4B18B3A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13B2B43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406C2E69">
        <w:tblPrEx>
          <w:tblCellMar>
            <w:top w:w="0" w:type="dxa"/>
            <w:left w:w="0" w:type="dxa"/>
            <w:bottom w:w="0" w:type="dxa"/>
            <w:right w:w="0" w:type="dxa"/>
          </w:tblCellMar>
        </w:tblPrEx>
        <w:trPr>
          <w:trHeight w:val="385" w:hRule="atLeast"/>
          <w:jc w:val="center"/>
        </w:trPr>
        <w:tc>
          <w:tcPr>
            <w:tcW w:w="2759" w:type="dxa"/>
            <w:gridSpan w:val="3"/>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E424669">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合计</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59C263FC">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3920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403554E9">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55B6DAE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67CE920F">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54411A9A">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30004967">
        <w:tblPrEx>
          <w:tblCellMar>
            <w:top w:w="0" w:type="dxa"/>
            <w:left w:w="0" w:type="dxa"/>
            <w:bottom w:w="0" w:type="dxa"/>
            <w:right w:w="0" w:type="dxa"/>
          </w:tblCellMar>
        </w:tblPrEx>
        <w:trPr>
          <w:trHeight w:val="285" w:hRule="atLeast"/>
          <w:jc w:val="center"/>
        </w:trPr>
        <w:tc>
          <w:tcPr>
            <w:tcW w:w="1439" w:type="dxa"/>
            <w:gridSpan w:val="2"/>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CE2056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理论实践</w:t>
            </w:r>
          </w:p>
          <w:p w14:paraId="1130B0C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教学比</w:t>
            </w:r>
          </w:p>
        </w:tc>
        <w:tc>
          <w:tcPr>
            <w:tcW w:w="1320" w:type="dxa"/>
            <w:tcBorders>
              <w:top w:val="nil"/>
              <w:left w:val="nil"/>
              <w:bottom w:val="single" w:color="auto" w:sz="8" w:space="0"/>
              <w:right w:val="single" w:color="auto" w:sz="8" w:space="0"/>
            </w:tcBorders>
            <w:tcMar>
              <w:top w:w="0" w:type="dxa"/>
              <w:left w:w="108" w:type="dxa"/>
              <w:bottom w:w="0" w:type="dxa"/>
              <w:right w:w="108" w:type="dxa"/>
            </w:tcMar>
            <w:vAlign w:val="center"/>
          </w:tcPr>
          <w:p w14:paraId="7CF659C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理论教学</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1F1EF4D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1956</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6D59D06E">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49.9%</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7D3B63EB">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330CD9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62D5B8A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3A420F9B">
        <w:tblPrEx>
          <w:tblCellMar>
            <w:top w:w="0" w:type="dxa"/>
            <w:left w:w="0" w:type="dxa"/>
            <w:bottom w:w="0" w:type="dxa"/>
            <w:right w:w="0" w:type="dxa"/>
          </w:tblCellMar>
        </w:tblPrEx>
        <w:trPr>
          <w:trHeight w:val="90" w:hRule="atLeast"/>
          <w:jc w:val="center"/>
        </w:trPr>
        <w:tc>
          <w:tcPr>
            <w:tcW w:w="1439" w:type="dxa"/>
            <w:gridSpan w:val="2"/>
            <w:vMerge w:val="continue"/>
            <w:tcBorders>
              <w:top w:val="nil"/>
              <w:left w:val="single" w:color="auto" w:sz="8" w:space="0"/>
              <w:bottom w:val="single" w:color="auto" w:sz="8" w:space="0"/>
              <w:right w:val="single" w:color="auto" w:sz="8" w:space="0"/>
            </w:tcBorders>
            <w:vAlign w:val="center"/>
          </w:tcPr>
          <w:p w14:paraId="5D7F034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1320" w:type="dxa"/>
            <w:tcBorders>
              <w:top w:val="nil"/>
              <w:left w:val="nil"/>
              <w:bottom w:val="single" w:color="auto" w:sz="8" w:space="0"/>
              <w:right w:val="single" w:color="auto" w:sz="8" w:space="0"/>
            </w:tcBorders>
            <w:tcMar>
              <w:top w:w="0" w:type="dxa"/>
              <w:left w:w="108" w:type="dxa"/>
              <w:bottom w:w="0" w:type="dxa"/>
              <w:right w:w="108" w:type="dxa"/>
            </w:tcMar>
            <w:vAlign w:val="center"/>
          </w:tcPr>
          <w:p w14:paraId="14FDABB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实践教学</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33B13DFE">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1964</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63F06C8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50.1%</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134104C4">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C308302">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459432E1">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r w14:paraId="10904E65">
        <w:tblPrEx>
          <w:tblCellMar>
            <w:top w:w="0" w:type="dxa"/>
            <w:left w:w="0" w:type="dxa"/>
            <w:bottom w:w="0" w:type="dxa"/>
            <w:right w:w="0" w:type="dxa"/>
          </w:tblCellMar>
        </w:tblPrEx>
        <w:trPr>
          <w:trHeight w:val="388" w:hRule="atLeast"/>
          <w:jc w:val="center"/>
        </w:trPr>
        <w:tc>
          <w:tcPr>
            <w:tcW w:w="2759" w:type="dxa"/>
            <w:gridSpan w:val="3"/>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2740676">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合计</w:t>
            </w:r>
          </w:p>
        </w:tc>
        <w:tc>
          <w:tcPr>
            <w:tcW w:w="990" w:type="dxa"/>
            <w:tcBorders>
              <w:top w:val="nil"/>
              <w:left w:val="nil"/>
              <w:bottom w:val="single" w:color="auto" w:sz="8" w:space="0"/>
              <w:right w:val="single" w:color="auto" w:sz="8" w:space="0"/>
            </w:tcBorders>
            <w:tcMar>
              <w:top w:w="0" w:type="dxa"/>
              <w:left w:w="108" w:type="dxa"/>
              <w:bottom w:w="0" w:type="dxa"/>
              <w:right w:w="108" w:type="dxa"/>
            </w:tcMar>
            <w:vAlign w:val="center"/>
          </w:tcPr>
          <w:p w14:paraId="69ECF968">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3920</w:t>
            </w:r>
          </w:p>
        </w:tc>
        <w:tc>
          <w:tcPr>
            <w:tcW w:w="1095" w:type="dxa"/>
            <w:tcBorders>
              <w:top w:val="nil"/>
              <w:left w:val="nil"/>
              <w:bottom w:val="single" w:color="auto" w:sz="8" w:space="0"/>
              <w:right w:val="single" w:color="auto" w:sz="8" w:space="0"/>
            </w:tcBorders>
            <w:tcMar>
              <w:top w:w="0" w:type="dxa"/>
              <w:left w:w="108" w:type="dxa"/>
              <w:bottom w:w="0" w:type="dxa"/>
              <w:right w:w="108" w:type="dxa"/>
            </w:tcMar>
            <w:vAlign w:val="center"/>
          </w:tcPr>
          <w:p w14:paraId="75DA1523">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1020" w:type="dxa"/>
            <w:tcBorders>
              <w:top w:val="nil"/>
              <w:left w:val="nil"/>
              <w:bottom w:val="single" w:color="auto" w:sz="8" w:space="0"/>
              <w:right w:val="single" w:color="auto" w:sz="8" w:space="0"/>
            </w:tcBorders>
            <w:tcMar>
              <w:top w:w="0" w:type="dxa"/>
              <w:left w:w="108" w:type="dxa"/>
              <w:bottom w:w="0" w:type="dxa"/>
              <w:right w:w="108" w:type="dxa"/>
            </w:tcMar>
            <w:vAlign w:val="center"/>
          </w:tcPr>
          <w:p w14:paraId="2DAAA0F7">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84" w:type="dxa"/>
            <w:tcBorders>
              <w:top w:val="nil"/>
              <w:left w:val="nil"/>
              <w:bottom w:val="single" w:color="auto" w:sz="8" w:space="0"/>
              <w:right w:val="single" w:color="auto" w:sz="8" w:space="0"/>
            </w:tcBorders>
            <w:tcMar>
              <w:top w:w="0" w:type="dxa"/>
              <w:left w:w="108" w:type="dxa"/>
              <w:bottom w:w="0" w:type="dxa"/>
              <w:right w:w="108" w:type="dxa"/>
            </w:tcMar>
            <w:vAlign w:val="center"/>
          </w:tcPr>
          <w:p w14:paraId="1E910F5E">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c>
          <w:tcPr>
            <w:tcW w:w="934" w:type="dxa"/>
            <w:tcBorders>
              <w:top w:val="nil"/>
              <w:left w:val="nil"/>
              <w:bottom w:val="single" w:color="auto" w:sz="8" w:space="0"/>
              <w:right w:val="single" w:color="auto" w:sz="8" w:space="0"/>
            </w:tcBorders>
            <w:tcMar>
              <w:top w:w="0" w:type="dxa"/>
              <w:left w:w="108" w:type="dxa"/>
              <w:bottom w:w="0" w:type="dxa"/>
              <w:right w:w="108" w:type="dxa"/>
            </w:tcMar>
            <w:vAlign w:val="center"/>
          </w:tcPr>
          <w:p w14:paraId="79C23D82">
            <w:pPr>
              <w:pageBreakBefore w:val="0"/>
              <w:widowControl/>
              <w:kinsoku/>
              <w:wordWrap/>
              <w:overflowPunct/>
              <w:autoSpaceDE/>
              <w:autoSpaceDN/>
              <w:bidi w:val="0"/>
              <w:spacing w:beforeAutospacing="0" w:afterAutospacing="0" w:line="440" w:lineRule="exact"/>
              <w:ind w:left="0" w:leftChars="0" w:right="0" w:firstLine="200"/>
              <w:jc w:val="center"/>
              <w:rPr>
                <w:rFonts w:hint="eastAsia" w:ascii="宋体" w:hAnsi="宋体" w:eastAsia="宋体" w:cs="宋体"/>
                <w:color w:val="000000"/>
                <w:sz w:val="21"/>
                <w:szCs w:val="21"/>
              </w:rPr>
            </w:pPr>
          </w:p>
        </w:tc>
      </w:tr>
    </w:tbl>
    <w:p w14:paraId="19569E8A">
      <w:pPr>
        <w:pStyle w:val="3"/>
        <w:pageBreakBefore w:val="0"/>
        <w:kinsoku/>
        <w:wordWrap/>
        <w:overflowPunct/>
        <w:autoSpaceDE/>
        <w:autoSpaceDN/>
        <w:bidi w:val="0"/>
        <w:spacing w:before="0" w:beforeAutospacing="0" w:after="0" w:afterAutospacing="0" w:line="440" w:lineRule="exact"/>
        <w:ind w:left="0" w:leftChars="0" w:right="0" w:firstLine="0" w:firstLineChars="0"/>
        <w:rPr>
          <w:rFonts w:hint="eastAsia" w:ascii="宋体" w:hAnsi="宋体" w:eastAsia="宋体" w:cs="宋体"/>
          <w:b/>
          <w:color w:val="000000"/>
          <w:sz w:val="24"/>
          <w:szCs w:val="24"/>
        </w:rPr>
      </w:pPr>
      <w:bookmarkStart w:id="42" w:name="_Toc508713423"/>
      <w:r>
        <w:rPr>
          <w:rFonts w:hint="eastAsia" w:ascii="宋体" w:hAnsi="宋体" w:eastAsia="宋体" w:cs="宋体"/>
          <w:b/>
          <w:color w:val="000000"/>
          <w:sz w:val="24"/>
          <w:szCs w:val="24"/>
        </w:rPr>
        <w:t>（二）教学进程及课时分配</w:t>
      </w:r>
      <w:bookmarkEnd w:id="42"/>
    </w:p>
    <w:p w14:paraId="717228DF">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1.课时分配  </w:t>
      </w:r>
    </w:p>
    <w:tbl>
      <w:tblPr>
        <w:tblStyle w:val="12"/>
        <w:tblW w:w="9307" w:type="dxa"/>
        <w:jc w:val="center"/>
        <w:tblLayout w:type="fixed"/>
        <w:tblCellMar>
          <w:top w:w="15" w:type="dxa"/>
          <w:left w:w="15" w:type="dxa"/>
          <w:bottom w:w="15" w:type="dxa"/>
          <w:right w:w="15" w:type="dxa"/>
        </w:tblCellMar>
      </w:tblPr>
      <w:tblGrid>
        <w:gridCol w:w="447"/>
        <w:gridCol w:w="290"/>
        <w:gridCol w:w="2373"/>
        <w:gridCol w:w="619"/>
        <w:gridCol w:w="539"/>
        <w:gridCol w:w="529"/>
        <w:gridCol w:w="465"/>
        <w:gridCol w:w="600"/>
        <w:gridCol w:w="675"/>
        <w:gridCol w:w="596"/>
        <w:gridCol w:w="84"/>
        <w:gridCol w:w="540"/>
        <w:gridCol w:w="565"/>
        <w:gridCol w:w="985"/>
      </w:tblGrid>
      <w:tr w14:paraId="66D4541E">
        <w:tblPrEx>
          <w:tblCellMar>
            <w:top w:w="15" w:type="dxa"/>
            <w:left w:w="15" w:type="dxa"/>
            <w:bottom w:w="15" w:type="dxa"/>
            <w:right w:w="15" w:type="dxa"/>
          </w:tblCellMar>
        </w:tblPrEx>
        <w:trPr>
          <w:trHeight w:val="527" w:hRule="atLeast"/>
          <w:jc w:val="center"/>
        </w:trPr>
        <w:tc>
          <w:tcPr>
            <w:tcW w:w="9307" w:type="dxa"/>
            <w:gridSpan w:val="14"/>
            <w:tcBorders>
              <w:top w:val="nil"/>
              <w:left w:val="nil"/>
              <w:bottom w:val="single" w:color="auto" w:sz="4" w:space="0"/>
              <w:right w:val="nil"/>
            </w:tcBorders>
            <w:vAlign w:val="center"/>
          </w:tcPr>
          <w:p w14:paraId="4FC71C7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畜禽生产专业教学计划表</w:t>
            </w:r>
          </w:p>
        </w:tc>
      </w:tr>
      <w:tr w14:paraId="15D6C8A3">
        <w:tblPrEx>
          <w:tblCellMar>
            <w:top w:w="15" w:type="dxa"/>
            <w:left w:w="15" w:type="dxa"/>
            <w:bottom w:w="15" w:type="dxa"/>
            <w:right w:w="15" w:type="dxa"/>
          </w:tblCellMar>
        </w:tblPrEx>
        <w:trPr>
          <w:trHeight w:val="285" w:hRule="atLeast"/>
          <w:jc w:val="center"/>
        </w:trPr>
        <w:tc>
          <w:tcPr>
            <w:tcW w:w="737" w:type="dxa"/>
            <w:gridSpan w:val="2"/>
            <w:vMerge w:val="restart"/>
            <w:tcBorders>
              <w:top w:val="nil"/>
              <w:left w:val="single" w:color="000000" w:sz="4" w:space="0"/>
              <w:bottom w:val="nil"/>
              <w:right w:val="single" w:color="000000" w:sz="4" w:space="0"/>
            </w:tcBorders>
            <w:vAlign w:val="center"/>
          </w:tcPr>
          <w:p w14:paraId="4DCC0C7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类别</w:t>
            </w:r>
          </w:p>
        </w:tc>
        <w:tc>
          <w:tcPr>
            <w:tcW w:w="2373" w:type="dxa"/>
            <w:vMerge w:val="restart"/>
            <w:tcBorders>
              <w:top w:val="single" w:color="auto" w:sz="4" w:space="0"/>
              <w:left w:val="nil"/>
              <w:bottom w:val="single" w:color="000000" w:sz="4" w:space="0"/>
              <w:right w:val="single" w:color="000000" w:sz="4" w:space="0"/>
            </w:tcBorders>
            <w:vAlign w:val="center"/>
          </w:tcPr>
          <w:p w14:paraId="0E12E8F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1687" w:type="dxa"/>
            <w:gridSpan w:val="3"/>
            <w:tcBorders>
              <w:top w:val="single" w:color="auto" w:sz="4" w:space="0"/>
              <w:left w:val="nil"/>
              <w:bottom w:val="single" w:color="000000" w:sz="4" w:space="0"/>
              <w:right w:val="single" w:color="000000" w:sz="4" w:space="0"/>
            </w:tcBorders>
            <w:vAlign w:val="center"/>
          </w:tcPr>
          <w:p w14:paraId="7FC8E34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教学时数</w:t>
            </w:r>
          </w:p>
        </w:tc>
        <w:tc>
          <w:tcPr>
            <w:tcW w:w="465" w:type="dxa"/>
            <w:vMerge w:val="restart"/>
            <w:tcBorders>
              <w:top w:val="single" w:color="auto" w:sz="4" w:space="0"/>
              <w:left w:val="nil"/>
              <w:bottom w:val="single" w:color="000000" w:sz="4" w:space="0"/>
              <w:right w:val="single" w:color="000000" w:sz="4" w:space="0"/>
            </w:tcBorders>
            <w:vAlign w:val="center"/>
          </w:tcPr>
          <w:p w14:paraId="469B065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学分</w:t>
            </w:r>
          </w:p>
        </w:tc>
        <w:tc>
          <w:tcPr>
            <w:tcW w:w="4045" w:type="dxa"/>
            <w:gridSpan w:val="7"/>
            <w:tcBorders>
              <w:top w:val="single" w:color="auto" w:sz="4" w:space="0"/>
              <w:left w:val="nil"/>
              <w:bottom w:val="nil"/>
              <w:right w:val="single" w:color="auto" w:sz="4" w:space="0"/>
            </w:tcBorders>
            <w:vAlign w:val="center"/>
          </w:tcPr>
          <w:p w14:paraId="2655293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各学期周课时数</w:t>
            </w:r>
          </w:p>
        </w:tc>
      </w:tr>
      <w:tr w14:paraId="61136063">
        <w:tblPrEx>
          <w:tblCellMar>
            <w:top w:w="15" w:type="dxa"/>
            <w:left w:w="15" w:type="dxa"/>
            <w:bottom w:w="15" w:type="dxa"/>
            <w:right w:w="15" w:type="dxa"/>
          </w:tblCellMar>
        </w:tblPrEx>
        <w:trPr>
          <w:trHeight w:val="285" w:hRule="atLeast"/>
          <w:jc w:val="center"/>
        </w:trPr>
        <w:tc>
          <w:tcPr>
            <w:tcW w:w="737" w:type="dxa"/>
            <w:gridSpan w:val="2"/>
            <w:vMerge w:val="continue"/>
            <w:tcBorders>
              <w:top w:val="nil"/>
              <w:left w:val="single" w:color="000000" w:sz="4" w:space="0"/>
              <w:bottom w:val="nil"/>
              <w:right w:val="single" w:color="000000" w:sz="4" w:space="0"/>
            </w:tcBorders>
            <w:vAlign w:val="center"/>
          </w:tcPr>
          <w:p w14:paraId="453ED81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373" w:type="dxa"/>
            <w:vMerge w:val="continue"/>
            <w:tcBorders>
              <w:top w:val="single" w:color="auto" w:sz="4" w:space="0"/>
              <w:left w:val="nil"/>
              <w:bottom w:val="single" w:color="000000" w:sz="4" w:space="0"/>
              <w:right w:val="single" w:color="000000" w:sz="4" w:space="0"/>
            </w:tcBorders>
            <w:vAlign w:val="center"/>
          </w:tcPr>
          <w:p w14:paraId="1BDCB8B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619" w:type="dxa"/>
            <w:vMerge w:val="restart"/>
            <w:tcBorders>
              <w:top w:val="nil"/>
              <w:left w:val="nil"/>
              <w:bottom w:val="single" w:color="000000" w:sz="4" w:space="0"/>
              <w:right w:val="single" w:color="000000" w:sz="4" w:space="0"/>
            </w:tcBorders>
            <w:vAlign w:val="center"/>
          </w:tcPr>
          <w:p w14:paraId="36C0FA4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合计</w:t>
            </w:r>
          </w:p>
        </w:tc>
        <w:tc>
          <w:tcPr>
            <w:tcW w:w="539" w:type="dxa"/>
            <w:vMerge w:val="restart"/>
            <w:tcBorders>
              <w:top w:val="nil"/>
              <w:left w:val="nil"/>
              <w:bottom w:val="single" w:color="000000" w:sz="4" w:space="0"/>
              <w:right w:val="single" w:color="000000" w:sz="4" w:space="0"/>
            </w:tcBorders>
            <w:vAlign w:val="center"/>
          </w:tcPr>
          <w:p w14:paraId="50A27F6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理论</w:t>
            </w:r>
          </w:p>
        </w:tc>
        <w:tc>
          <w:tcPr>
            <w:tcW w:w="529" w:type="dxa"/>
            <w:vMerge w:val="restart"/>
            <w:tcBorders>
              <w:top w:val="nil"/>
              <w:left w:val="nil"/>
              <w:bottom w:val="single" w:color="000000" w:sz="4" w:space="0"/>
              <w:right w:val="single" w:color="000000" w:sz="4" w:space="0"/>
            </w:tcBorders>
            <w:vAlign w:val="center"/>
          </w:tcPr>
          <w:p w14:paraId="402599C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实践</w:t>
            </w:r>
          </w:p>
        </w:tc>
        <w:tc>
          <w:tcPr>
            <w:tcW w:w="465" w:type="dxa"/>
            <w:vMerge w:val="continue"/>
            <w:tcBorders>
              <w:top w:val="single" w:color="auto" w:sz="4" w:space="0"/>
              <w:left w:val="nil"/>
              <w:bottom w:val="single" w:color="000000" w:sz="4" w:space="0"/>
              <w:right w:val="single" w:color="000000" w:sz="4" w:space="0"/>
            </w:tcBorders>
            <w:vAlign w:val="center"/>
          </w:tcPr>
          <w:p w14:paraId="6C1DD57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145B1F0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一</w:t>
            </w:r>
          </w:p>
        </w:tc>
        <w:tc>
          <w:tcPr>
            <w:tcW w:w="675" w:type="dxa"/>
            <w:tcBorders>
              <w:top w:val="single" w:color="000000" w:sz="4" w:space="0"/>
              <w:left w:val="nil"/>
              <w:bottom w:val="single" w:color="000000" w:sz="4" w:space="0"/>
              <w:right w:val="single" w:color="000000" w:sz="4" w:space="0"/>
            </w:tcBorders>
            <w:vAlign w:val="center"/>
          </w:tcPr>
          <w:p w14:paraId="76918AA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二</w:t>
            </w:r>
          </w:p>
        </w:tc>
        <w:tc>
          <w:tcPr>
            <w:tcW w:w="680" w:type="dxa"/>
            <w:gridSpan w:val="2"/>
            <w:tcBorders>
              <w:top w:val="single" w:color="000000" w:sz="4" w:space="0"/>
              <w:left w:val="nil"/>
              <w:bottom w:val="single" w:color="000000" w:sz="4" w:space="0"/>
              <w:right w:val="single" w:color="000000" w:sz="4" w:space="0"/>
            </w:tcBorders>
            <w:vAlign w:val="center"/>
          </w:tcPr>
          <w:p w14:paraId="4CAEF1A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三</w:t>
            </w:r>
          </w:p>
        </w:tc>
        <w:tc>
          <w:tcPr>
            <w:tcW w:w="540" w:type="dxa"/>
            <w:tcBorders>
              <w:top w:val="single" w:color="000000" w:sz="4" w:space="0"/>
              <w:left w:val="nil"/>
              <w:bottom w:val="single" w:color="000000" w:sz="4" w:space="0"/>
              <w:right w:val="single" w:color="000000" w:sz="4" w:space="0"/>
            </w:tcBorders>
            <w:vAlign w:val="center"/>
          </w:tcPr>
          <w:p w14:paraId="4071CD0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四</w:t>
            </w:r>
          </w:p>
        </w:tc>
        <w:tc>
          <w:tcPr>
            <w:tcW w:w="565" w:type="dxa"/>
            <w:tcBorders>
              <w:top w:val="single" w:color="000000" w:sz="4" w:space="0"/>
              <w:left w:val="nil"/>
              <w:bottom w:val="single" w:color="000000" w:sz="4" w:space="0"/>
              <w:right w:val="single" w:color="000000" w:sz="4" w:space="0"/>
            </w:tcBorders>
            <w:vAlign w:val="center"/>
          </w:tcPr>
          <w:p w14:paraId="4E19EDE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五</w:t>
            </w:r>
          </w:p>
        </w:tc>
        <w:tc>
          <w:tcPr>
            <w:tcW w:w="985" w:type="dxa"/>
            <w:tcBorders>
              <w:top w:val="single" w:color="000000" w:sz="4" w:space="0"/>
              <w:left w:val="nil"/>
              <w:bottom w:val="single" w:color="000000" w:sz="4" w:space="0"/>
              <w:right w:val="single" w:color="000000" w:sz="4" w:space="0"/>
            </w:tcBorders>
            <w:vAlign w:val="center"/>
          </w:tcPr>
          <w:p w14:paraId="3DE23B0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六</w:t>
            </w:r>
          </w:p>
        </w:tc>
      </w:tr>
      <w:tr w14:paraId="0BBA17C6">
        <w:tblPrEx>
          <w:tblCellMar>
            <w:top w:w="15" w:type="dxa"/>
            <w:left w:w="15" w:type="dxa"/>
            <w:bottom w:w="15" w:type="dxa"/>
            <w:right w:w="15" w:type="dxa"/>
          </w:tblCellMar>
        </w:tblPrEx>
        <w:trPr>
          <w:trHeight w:val="450" w:hRule="atLeast"/>
          <w:jc w:val="center"/>
        </w:trPr>
        <w:tc>
          <w:tcPr>
            <w:tcW w:w="737" w:type="dxa"/>
            <w:gridSpan w:val="2"/>
            <w:vMerge w:val="continue"/>
            <w:tcBorders>
              <w:top w:val="nil"/>
              <w:left w:val="single" w:color="000000" w:sz="4" w:space="0"/>
              <w:bottom w:val="single" w:color="auto" w:sz="4" w:space="0"/>
              <w:right w:val="single" w:color="000000" w:sz="4" w:space="0"/>
            </w:tcBorders>
            <w:vAlign w:val="center"/>
          </w:tcPr>
          <w:p w14:paraId="6B0BFD4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2373" w:type="dxa"/>
            <w:vMerge w:val="continue"/>
            <w:tcBorders>
              <w:top w:val="single" w:color="auto" w:sz="4" w:space="0"/>
              <w:left w:val="nil"/>
              <w:bottom w:val="single" w:color="auto" w:sz="4" w:space="0"/>
              <w:right w:val="single" w:color="000000" w:sz="4" w:space="0"/>
            </w:tcBorders>
            <w:vAlign w:val="center"/>
          </w:tcPr>
          <w:p w14:paraId="5F8D97E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619" w:type="dxa"/>
            <w:vMerge w:val="continue"/>
            <w:tcBorders>
              <w:top w:val="nil"/>
              <w:left w:val="nil"/>
              <w:bottom w:val="single" w:color="auto" w:sz="4" w:space="0"/>
              <w:right w:val="single" w:color="000000" w:sz="4" w:space="0"/>
            </w:tcBorders>
            <w:vAlign w:val="center"/>
          </w:tcPr>
          <w:p w14:paraId="1914762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539" w:type="dxa"/>
            <w:vMerge w:val="continue"/>
            <w:tcBorders>
              <w:top w:val="nil"/>
              <w:left w:val="nil"/>
              <w:bottom w:val="single" w:color="auto" w:sz="4" w:space="0"/>
              <w:right w:val="single" w:color="000000" w:sz="4" w:space="0"/>
            </w:tcBorders>
            <w:vAlign w:val="center"/>
          </w:tcPr>
          <w:p w14:paraId="28C29AF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529" w:type="dxa"/>
            <w:vMerge w:val="continue"/>
            <w:tcBorders>
              <w:top w:val="nil"/>
              <w:left w:val="nil"/>
              <w:bottom w:val="single" w:color="auto" w:sz="4" w:space="0"/>
              <w:right w:val="single" w:color="000000" w:sz="4" w:space="0"/>
            </w:tcBorders>
            <w:vAlign w:val="center"/>
          </w:tcPr>
          <w:p w14:paraId="455A441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465" w:type="dxa"/>
            <w:vMerge w:val="continue"/>
            <w:tcBorders>
              <w:top w:val="single" w:color="auto" w:sz="4" w:space="0"/>
              <w:left w:val="nil"/>
              <w:bottom w:val="single" w:color="auto" w:sz="4" w:space="0"/>
              <w:right w:val="single" w:color="000000" w:sz="4" w:space="0"/>
            </w:tcBorders>
            <w:vAlign w:val="center"/>
          </w:tcPr>
          <w:p w14:paraId="6276E6F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z w:val="21"/>
                <w:szCs w:val="21"/>
              </w:rPr>
            </w:pPr>
          </w:p>
        </w:tc>
        <w:tc>
          <w:tcPr>
            <w:tcW w:w="600" w:type="dxa"/>
            <w:tcBorders>
              <w:top w:val="single" w:color="000000" w:sz="4" w:space="0"/>
              <w:left w:val="nil"/>
              <w:bottom w:val="single" w:color="auto" w:sz="4" w:space="0"/>
              <w:right w:val="single" w:color="000000" w:sz="4" w:space="0"/>
            </w:tcBorders>
            <w:vAlign w:val="center"/>
          </w:tcPr>
          <w:p w14:paraId="71F41EF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20周</w:t>
            </w:r>
          </w:p>
        </w:tc>
        <w:tc>
          <w:tcPr>
            <w:tcW w:w="675" w:type="dxa"/>
            <w:tcBorders>
              <w:top w:val="single" w:color="000000" w:sz="4" w:space="0"/>
              <w:left w:val="nil"/>
              <w:bottom w:val="single" w:color="auto" w:sz="4" w:space="0"/>
              <w:right w:val="single" w:color="000000" w:sz="4" w:space="0"/>
            </w:tcBorders>
            <w:vAlign w:val="center"/>
          </w:tcPr>
          <w:p w14:paraId="4CE9B61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20周</w:t>
            </w:r>
          </w:p>
        </w:tc>
        <w:tc>
          <w:tcPr>
            <w:tcW w:w="680" w:type="dxa"/>
            <w:gridSpan w:val="2"/>
            <w:tcBorders>
              <w:top w:val="single" w:color="000000" w:sz="4" w:space="0"/>
              <w:left w:val="nil"/>
              <w:bottom w:val="single" w:color="auto" w:sz="4" w:space="0"/>
              <w:right w:val="single" w:color="000000" w:sz="4" w:space="0"/>
            </w:tcBorders>
            <w:vAlign w:val="center"/>
          </w:tcPr>
          <w:p w14:paraId="7FF046D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20周</w:t>
            </w:r>
          </w:p>
        </w:tc>
        <w:tc>
          <w:tcPr>
            <w:tcW w:w="540" w:type="dxa"/>
            <w:tcBorders>
              <w:top w:val="single" w:color="000000" w:sz="4" w:space="0"/>
              <w:left w:val="nil"/>
              <w:bottom w:val="single" w:color="auto" w:sz="4" w:space="0"/>
              <w:right w:val="single" w:color="000000" w:sz="4" w:space="0"/>
            </w:tcBorders>
            <w:vAlign w:val="center"/>
          </w:tcPr>
          <w:p w14:paraId="1E22AFF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20周</w:t>
            </w:r>
          </w:p>
        </w:tc>
        <w:tc>
          <w:tcPr>
            <w:tcW w:w="565" w:type="dxa"/>
            <w:tcBorders>
              <w:top w:val="single" w:color="000000" w:sz="4" w:space="0"/>
              <w:left w:val="nil"/>
              <w:bottom w:val="single" w:color="auto" w:sz="4" w:space="0"/>
              <w:right w:val="single" w:color="000000" w:sz="4" w:space="0"/>
            </w:tcBorders>
            <w:vAlign w:val="center"/>
          </w:tcPr>
          <w:p w14:paraId="5AD54D1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20周</w:t>
            </w:r>
          </w:p>
        </w:tc>
        <w:tc>
          <w:tcPr>
            <w:tcW w:w="985" w:type="dxa"/>
            <w:tcBorders>
              <w:top w:val="single" w:color="000000" w:sz="4" w:space="0"/>
              <w:left w:val="nil"/>
              <w:bottom w:val="single" w:color="auto" w:sz="4" w:space="0"/>
              <w:right w:val="single" w:color="000000" w:sz="4" w:space="0"/>
            </w:tcBorders>
            <w:vAlign w:val="center"/>
          </w:tcPr>
          <w:p w14:paraId="3616C50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岗位实习</w:t>
            </w:r>
          </w:p>
        </w:tc>
      </w:tr>
      <w:tr w14:paraId="30062E0B">
        <w:tblPrEx>
          <w:tblCellMar>
            <w:top w:w="15" w:type="dxa"/>
            <w:left w:w="15" w:type="dxa"/>
            <w:bottom w:w="15" w:type="dxa"/>
            <w:right w:w="15" w:type="dxa"/>
          </w:tblCellMar>
        </w:tblPrEx>
        <w:trPr>
          <w:trHeight w:val="440" w:hRule="atLeast"/>
          <w:jc w:val="center"/>
        </w:trPr>
        <w:tc>
          <w:tcPr>
            <w:tcW w:w="737" w:type="dxa"/>
            <w:gridSpan w:val="2"/>
            <w:tcBorders>
              <w:top w:val="single" w:color="auto" w:sz="4" w:space="0"/>
              <w:left w:val="single" w:color="auto" w:sz="4" w:space="0"/>
              <w:bottom w:val="single" w:color="auto" w:sz="4" w:space="0"/>
              <w:right w:val="single" w:color="000000" w:sz="4" w:space="0"/>
            </w:tcBorders>
            <w:vAlign w:val="center"/>
          </w:tcPr>
          <w:p w14:paraId="0072559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8570" w:type="dxa"/>
            <w:gridSpan w:val="12"/>
            <w:tcBorders>
              <w:top w:val="single" w:color="auto" w:sz="4" w:space="0"/>
              <w:left w:val="nil"/>
              <w:bottom w:val="single" w:color="auto" w:sz="4" w:space="0"/>
              <w:right w:val="single" w:color="auto" w:sz="4" w:space="0"/>
            </w:tcBorders>
            <w:vAlign w:val="center"/>
          </w:tcPr>
          <w:p w14:paraId="2EFDEAB4">
            <w:pPr>
              <w:pageBreakBefore w:val="0"/>
              <w:widowControl/>
              <w:kinsoku/>
              <w:wordWrap/>
              <w:overflowPunct/>
              <w:autoSpaceDE/>
              <w:autoSpaceDN/>
              <w:bidi w:val="0"/>
              <w:spacing w:beforeAutospacing="0" w:afterAutospacing="0" w:line="440" w:lineRule="exact"/>
              <w:ind w:left="0" w:leftChars="0" w:right="0" w:firstLine="735" w:firstLineChars="35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基础课</w:t>
            </w:r>
          </w:p>
        </w:tc>
      </w:tr>
      <w:tr w14:paraId="0CBC6F08">
        <w:tblPrEx>
          <w:tblCellMar>
            <w:top w:w="15" w:type="dxa"/>
            <w:left w:w="15" w:type="dxa"/>
            <w:bottom w:w="15" w:type="dxa"/>
            <w:right w:w="15" w:type="dxa"/>
          </w:tblCellMar>
        </w:tblPrEx>
        <w:trPr>
          <w:trHeight w:val="367" w:hRule="atLeast"/>
          <w:jc w:val="center"/>
        </w:trPr>
        <w:tc>
          <w:tcPr>
            <w:tcW w:w="737" w:type="dxa"/>
            <w:gridSpan w:val="2"/>
            <w:tcBorders>
              <w:top w:val="single" w:color="auto" w:sz="4" w:space="0"/>
              <w:left w:val="single" w:color="000000" w:sz="4" w:space="0"/>
              <w:bottom w:val="single" w:color="000000" w:sz="4" w:space="0"/>
              <w:right w:val="single" w:color="000000" w:sz="4" w:space="0"/>
            </w:tcBorders>
            <w:vAlign w:val="center"/>
          </w:tcPr>
          <w:p w14:paraId="6569984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8570" w:type="dxa"/>
            <w:gridSpan w:val="12"/>
            <w:tcBorders>
              <w:top w:val="single" w:color="auto" w:sz="4" w:space="0"/>
              <w:left w:val="nil"/>
              <w:bottom w:val="single" w:color="000000" w:sz="4" w:space="0"/>
              <w:right w:val="single" w:color="000000" w:sz="4" w:space="0"/>
            </w:tcBorders>
            <w:vAlign w:val="center"/>
          </w:tcPr>
          <w:p w14:paraId="19B3B544">
            <w:pPr>
              <w:pageBreakBefore w:val="0"/>
              <w:widowControl/>
              <w:kinsoku/>
              <w:wordWrap/>
              <w:overflowPunct/>
              <w:autoSpaceDE/>
              <w:autoSpaceDN/>
              <w:bidi w:val="0"/>
              <w:spacing w:beforeAutospacing="0" w:afterAutospacing="0" w:line="440" w:lineRule="exact"/>
              <w:ind w:left="0" w:leftChars="0" w:right="0" w:firstLine="840" w:firstLineChars="40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文化基础课</w:t>
            </w:r>
          </w:p>
        </w:tc>
      </w:tr>
      <w:tr w14:paraId="4E2C0728">
        <w:tblPrEx>
          <w:tblCellMar>
            <w:top w:w="15" w:type="dxa"/>
            <w:left w:w="15" w:type="dxa"/>
            <w:bottom w:w="15" w:type="dxa"/>
            <w:right w:w="15" w:type="dxa"/>
          </w:tblCellMar>
        </w:tblPrEx>
        <w:trPr>
          <w:trHeight w:val="284" w:hRule="atLeast"/>
          <w:jc w:val="center"/>
        </w:trPr>
        <w:tc>
          <w:tcPr>
            <w:tcW w:w="737" w:type="dxa"/>
            <w:gridSpan w:val="2"/>
            <w:vMerge w:val="restart"/>
            <w:tcBorders>
              <w:top w:val="nil"/>
              <w:left w:val="single" w:color="000000" w:sz="4" w:space="0"/>
              <w:right w:val="single" w:color="000000" w:sz="4" w:space="0"/>
            </w:tcBorders>
            <w:vAlign w:val="center"/>
          </w:tcPr>
          <w:p w14:paraId="3133C7DA">
            <w:pPr>
              <w:pageBreakBefore w:val="0"/>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必修课</w:t>
            </w:r>
          </w:p>
        </w:tc>
        <w:tc>
          <w:tcPr>
            <w:tcW w:w="2373" w:type="dxa"/>
            <w:tcBorders>
              <w:top w:val="single" w:color="000000" w:sz="4" w:space="0"/>
              <w:left w:val="nil"/>
              <w:bottom w:val="single" w:color="000000" w:sz="4" w:space="0"/>
              <w:right w:val="single" w:color="000000" w:sz="4" w:space="0"/>
            </w:tcBorders>
            <w:vAlign w:val="center"/>
          </w:tcPr>
          <w:p w14:paraId="6A8AF73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中国特色社会主义（含习近平新时代中国特色社会主义思想学生读本）</w:t>
            </w:r>
          </w:p>
        </w:tc>
        <w:tc>
          <w:tcPr>
            <w:tcW w:w="619" w:type="dxa"/>
            <w:tcBorders>
              <w:top w:val="single" w:color="000000" w:sz="4" w:space="0"/>
              <w:left w:val="nil"/>
              <w:bottom w:val="single" w:color="000000" w:sz="4" w:space="0"/>
              <w:right w:val="single" w:color="000000" w:sz="4" w:space="0"/>
            </w:tcBorders>
            <w:vAlign w:val="center"/>
          </w:tcPr>
          <w:p w14:paraId="0B24B0E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1A873E2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4CA1E9C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16C569A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5821FE7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w:t>
            </w:r>
          </w:p>
        </w:tc>
        <w:tc>
          <w:tcPr>
            <w:tcW w:w="675" w:type="dxa"/>
            <w:tcBorders>
              <w:top w:val="single" w:color="000000" w:sz="4" w:space="0"/>
              <w:left w:val="nil"/>
              <w:bottom w:val="single" w:color="000000" w:sz="4" w:space="0"/>
              <w:right w:val="single" w:color="000000" w:sz="4" w:space="0"/>
            </w:tcBorders>
            <w:vAlign w:val="center"/>
          </w:tcPr>
          <w:p w14:paraId="56BC9DD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680" w:type="dxa"/>
            <w:gridSpan w:val="2"/>
            <w:tcBorders>
              <w:top w:val="single" w:color="000000" w:sz="4" w:space="0"/>
              <w:left w:val="nil"/>
              <w:bottom w:val="single" w:color="000000" w:sz="4" w:space="0"/>
              <w:right w:val="single" w:color="000000" w:sz="4" w:space="0"/>
            </w:tcBorders>
            <w:vAlign w:val="center"/>
          </w:tcPr>
          <w:p w14:paraId="697206C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540" w:type="dxa"/>
            <w:tcBorders>
              <w:top w:val="single" w:color="000000" w:sz="4" w:space="0"/>
              <w:left w:val="nil"/>
              <w:bottom w:val="single" w:color="000000" w:sz="4" w:space="0"/>
              <w:right w:val="single" w:color="000000" w:sz="4" w:space="0"/>
            </w:tcBorders>
            <w:vAlign w:val="center"/>
          </w:tcPr>
          <w:p w14:paraId="6095DB5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565" w:type="dxa"/>
            <w:tcBorders>
              <w:top w:val="single" w:color="000000" w:sz="4" w:space="0"/>
              <w:left w:val="nil"/>
              <w:bottom w:val="single" w:color="000000" w:sz="4" w:space="0"/>
              <w:right w:val="single" w:color="000000" w:sz="4" w:space="0"/>
            </w:tcBorders>
            <w:vAlign w:val="center"/>
          </w:tcPr>
          <w:p w14:paraId="542ABCF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0A58D36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3BA1BFA8">
        <w:tblPrEx>
          <w:tblCellMar>
            <w:top w:w="15" w:type="dxa"/>
            <w:left w:w="15" w:type="dxa"/>
            <w:bottom w:w="15" w:type="dxa"/>
            <w:right w:w="15" w:type="dxa"/>
          </w:tblCellMar>
        </w:tblPrEx>
        <w:trPr>
          <w:trHeight w:val="284" w:hRule="atLeast"/>
          <w:jc w:val="center"/>
        </w:trPr>
        <w:tc>
          <w:tcPr>
            <w:tcW w:w="737" w:type="dxa"/>
            <w:gridSpan w:val="2"/>
            <w:vMerge w:val="continue"/>
            <w:tcBorders>
              <w:left w:val="single" w:color="000000" w:sz="4" w:space="0"/>
              <w:right w:val="single" w:color="000000" w:sz="4" w:space="0"/>
            </w:tcBorders>
            <w:vAlign w:val="center"/>
          </w:tcPr>
          <w:p w14:paraId="135E08DD">
            <w:pPr>
              <w:pageBreakBefore w:val="0"/>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3AD0AB5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心理健康与职业生涯</w:t>
            </w:r>
          </w:p>
        </w:tc>
        <w:tc>
          <w:tcPr>
            <w:tcW w:w="619" w:type="dxa"/>
            <w:tcBorders>
              <w:top w:val="single" w:color="000000" w:sz="4" w:space="0"/>
              <w:left w:val="nil"/>
              <w:bottom w:val="single" w:color="000000" w:sz="4" w:space="0"/>
              <w:right w:val="single" w:color="000000" w:sz="4" w:space="0"/>
            </w:tcBorders>
            <w:vAlign w:val="center"/>
          </w:tcPr>
          <w:p w14:paraId="4D63E23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7920C74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093526A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1649ECA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756BD08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07F2DFB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vAlign w:val="center"/>
          </w:tcPr>
          <w:p w14:paraId="68EBA18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vAlign w:val="center"/>
          </w:tcPr>
          <w:p w14:paraId="1B2C1F0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1EA5522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07B0555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4D95E990">
        <w:tblPrEx>
          <w:tblCellMar>
            <w:top w:w="15" w:type="dxa"/>
            <w:left w:w="15" w:type="dxa"/>
            <w:bottom w:w="15" w:type="dxa"/>
            <w:right w:w="15" w:type="dxa"/>
          </w:tblCellMar>
        </w:tblPrEx>
        <w:trPr>
          <w:trHeight w:val="90" w:hRule="atLeast"/>
          <w:jc w:val="center"/>
        </w:trPr>
        <w:tc>
          <w:tcPr>
            <w:tcW w:w="737" w:type="dxa"/>
            <w:gridSpan w:val="2"/>
            <w:vMerge w:val="continue"/>
            <w:tcBorders>
              <w:left w:val="single" w:color="000000" w:sz="4" w:space="0"/>
              <w:right w:val="single" w:color="000000" w:sz="4" w:space="0"/>
            </w:tcBorders>
            <w:vAlign w:val="center"/>
          </w:tcPr>
          <w:p w14:paraId="57C877AA">
            <w:pPr>
              <w:pageBreakBefore w:val="0"/>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301130C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哲学与人生</w:t>
            </w:r>
          </w:p>
        </w:tc>
        <w:tc>
          <w:tcPr>
            <w:tcW w:w="619" w:type="dxa"/>
            <w:tcBorders>
              <w:top w:val="single" w:color="000000" w:sz="4" w:space="0"/>
              <w:left w:val="nil"/>
              <w:bottom w:val="single" w:color="000000" w:sz="4" w:space="0"/>
              <w:right w:val="single" w:color="000000" w:sz="4" w:space="0"/>
            </w:tcBorders>
            <w:vAlign w:val="center"/>
          </w:tcPr>
          <w:p w14:paraId="6A729F7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288C081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04B7343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1E1F0A0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2DD1453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67F4CA6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000000" w:sz="4" w:space="0"/>
              <w:left w:val="nil"/>
              <w:bottom w:val="single" w:color="000000" w:sz="4" w:space="0"/>
              <w:right w:val="single" w:color="000000" w:sz="4" w:space="0"/>
            </w:tcBorders>
            <w:vAlign w:val="center"/>
          </w:tcPr>
          <w:p w14:paraId="3A3ED79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000000" w:sz="4" w:space="0"/>
              <w:left w:val="nil"/>
              <w:bottom w:val="single" w:color="000000" w:sz="4" w:space="0"/>
              <w:right w:val="single" w:color="000000" w:sz="4" w:space="0"/>
            </w:tcBorders>
            <w:vAlign w:val="center"/>
          </w:tcPr>
          <w:p w14:paraId="1167EBA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1BA0512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15CFE6E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0079BC1">
        <w:tblPrEx>
          <w:tblCellMar>
            <w:top w:w="15" w:type="dxa"/>
            <w:left w:w="15" w:type="dxa"/>
            <w:bottom w:w="15" w:type="dxa"/>
            <w:right w:w="15" w:type="dxa"/>
          </w:tblCellMar>
        </w:tblPrEx>
        <w:trPr>
          <w:trHeight w:val="284" w:hRule="atLeast"/>
          <w:jc w:val="center"/>
        </w:trPr>
        <w:tc>
          <w:tcPr>
            <w:tcW w:w="737" w:type="dxa"/>
            <w:gridSpan w:val="2"/>
            <w:vMerge w:val="continue"/>
            <w:tcBorders>
              <w:left w:val="single" w:color="000000" w:sz="4" w:space="0"/>
              <w:right w:val="single" w:color="000000" w:sz="4" w:space="0"/>
            </w:tcBorders>
            <w:vAlign w:val="center"/>
          </w:tcPr>
          <w:p w14:paraId="3374DEAE">
            <w:pPr>
              <w:pageBreakBefore w:val="0"/>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1A26DD4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职业道德与法治</w:t>
            </w:r>
          </w:p>
        </w:tc>
        <w:tc>
          <w:tcPr>
            <w:tcW w:w="619" w:type="dxa"/>
            <w:tcBorders>
              <w:top w:val="single" w:color="000000" w:sz="4" w:space="0"/>
              <w:left w:val="nil"/>
              <w:bottom w:val="single" w:color="000000" w:sz="4" w:space="0"/>
              <w:right w:val="single" w:color="000000" w:sz="4" w:space="0"/>
            </w:tcBorders>
            <w:vAlign w:val="center"/>
          </w:tcPr>
          <w:p w14:paraId="4AAAB5A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0DB45C1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1FBEF4F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798EEEB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11AC2E1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615A3D8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000000" w:sz="4" w:space="0"/>
              <w:left w:val="nil"/>
              <w:bottom w:val="single" w:color="000000" w:sz="4" w:space="0"/>
              <w:right w:val="single" w:color="000000" w:sz="4" w:space="0"/>
            </w:tcBorders>
            <w:vAlign w:val="center"/>
          </w:tcPr>
          <w:p w14:paraId="518C4B3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vAlign w:val="center"/>
          </w:tcPr>
          <w:p w14:paraId="0057327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tcBorders>
              <w:top w:val="single" w:color="000000" w:sz="4" w:space="0"/>
              <w:left w:val="nil"/>
              <w:bottom w:val="single" w:color="000000" w:sz="4" w:space="0"/>
              <w:right w:val="single" w:color="000000" w:sz="4" w:space="0"/>
            </w:tcBorders>
            <w:vAlign w:val="center"/>
          </w:tcPr>
          <w:p w14:paraId="5543E18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11B6CA5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57659411">
        <w:tblPrEx>
          <w:tblCellMar>
            <w:top w:w="15" w:type="dxa"/>
            <w:left w:w="15" w:type="dxa"/>
            <w:bottom w:w="15" w:type="dxa"/>
            <w:right w:w="15" w:type="dxa"/>
          </w:tblCellMar>
        </w:tblPrEx>
        <w:trPr>
          <w:trHeight w:val="304" w:hRule="atLeast"/>
          <w:jc w:val="center"/>
        </w:trPr>
        <w:tc>
          <w:tcPr>
            <w:tcW w:w="737" w:type="dxa"/>
            <w:gridSpan w:val="2"/>
            <w:vMerge w:val="continue"/>
            <w:tcBorders>
              <w:left w:val="single" w:color="000000" w:sz="4" w:space="0"/>
              <w:right w:val="single" w:color="000000" w:sz="4" w:space="0"/>
            </w:tcBorders>
            <w:vAlign w:val="center"/>
          </w:tcPr>
          <w:p w14:paraId="597B1BB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16A1982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语文</w:t>
            </w:r>
          </w:p>
        </w:tc>
        <w:tc>
          <w:tcPr>
            <w:tcW w:w="619" w:type="dxa"/>
            <w:tcBorders>
              <w:top w:val="single" w:color="000000" w:sz="4" w:space="0"/>
              <w:left w:val="nil"/>
              <w:bottom w:val="single" w:color="000000" w:sz="4" w:space="0"/>
              <w:right w:val="single" w:color="000000" w:sz="4" w:space="0"/>
            </w:tcBorders>
            <w:vAlign w:val="center"/>
          </w:tcPr>
          <w:p w14:paraId="33A03A0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c>
          <w:tcPr>
            <w:tcW w:w="539" w:type="dxa"/>
            <w:tcBorders>
              <w:top w:val="single" w:color="000000" w:sz="4" w:space="0"/>
              <w:left w:val="nil"/>
              <w:bottom w:val="single" w:color="000000" w:sz="4" w:space="0"/>
              <w:right w:val="single" w:color="000000" w:sz="4" w:space="0"/>
            </w:tcBorders>
            <w:vAlign w:val="center"/>
          </w:tcPr>
          <w:p w14:paraId="20DB7A2A">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c>
          <w:tcPr>
            <w:tcW w:w="529" w:type="dxa"/>
            <w:tcBorders>
              <w:top w:val="single" w:color="000000" w:sz="4" w:space="0"/>
              <w:left w:val="nil"/>
              <w:bottom w:val="single" w:color="000000" w:sz="4" w:space="0"/>
              <w:right w:val="single" w:color="000000" w:sz="4" w:space="0"/>
            </w:tcBorders>
            <w:vAlign w:val="center"/>
          </w:tcPr>
          <w:p w14:paraId="213D639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01C79E1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600" w:type="dxa"/>
            <w:tcBorders>
              <w:top w:val="single" w:color="000000" w:sz="4" w:space="0"/>
              <w:left w:val="nil"/>
              <w:bottom w:val="single" w:color="000000" w:sz="4" w:space="0"/>
              <w:right w:val="single" w:color="000000" w:sz="4" w:space="0"/>
            </w:tcBorders>
          </w:tcPr>
          <w:p w14:paraId="57C63C6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tcPr>
          <w:p w14:paraId="7C5B5CD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tcPr>
          <w:p w14:paraId="1F399C5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000000" w:sz="4" w:space="0"/>
              <w:left w:val="nil"/>
              <w:bottom w:val="single" w:color="000000" w:sz="4" w:space="0"/>
              <w:right w:val="single" w:color="000000" w:sz="4" w:space="0"/>
            </w:tcBorders>
          </w:tcPr>
          <w:p w14:paraId="68CC2153">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w:t>
            </w:r>
          </w:p>
        </w:tc>
        <w:tc>
          <w:tcPr>
            <w:tcW w:w="565" w:type="dxa"/>
            <w:tcBorders>
              <w:top w:val="single" w:color="000000" w:sz="4" w:space="0"/>
              <w:left w:val="nil"/>
              <w:bottom w:val="single" w:color="000000" w:sz="4" w:space="0"/>
              <w:right w:val="single" w:color="000000" w:sz="4" w:space="0"/>
            </w:tcBorders>
            <w:vAlign w:val="center"/>
          </w:tcPr>
          <w:p w14:paraId="044A42C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1380207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7072B797">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2705889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1B7162C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数学</w:t>
            </w:r>
          </w:p>
        </w:tc>
        <w:tc>
          <w:tcPr>
            <w:tcW w:w="619" w:type="dxa"/>
            <w:tcBorders>
              <w:top w:val="single" w:color="000000" w:sz="4" w:space="0"/>
              <w:left w:val="nil"/>
              <w:bottom w:val="single" w:color="000000" w:sz="4" w:space="0"/>
              <w:right w:val="single" w:color="000000" w:sz="4" w:space="0"/>
            </w:tcBorders>
          </w:tcPr>
          <w:p w14:paraId="45CA82C4">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39" w:type="dxa"/>
            <w:tcBorders>
              <w:top w:val="single" w:color="000000" w:sz="4" w:space="0"/>
              <w:left w:val="nil"/>
              <w:bottom w:val="single" w:color="000000" w:sz="4" w:space="0"/>
              <w:right w:val="single" w:color="000000" w:sz="4" w:space="0"/>
            </w:tcBorders>
          </w:tcPr>
          <w:p w14:paraId="044E82C0">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29" w:type="dxa"/>
            <w:tcBorders>
              <w:top w:val="single" w:color="000000" w:sz="4" w:space="0"/>
              <w:left w:val="nil"/>
              <w:bottom w:val="single" w:color="000000" w:sz="4" w:space="0"/>
              <w:right w:val="single" w:color="000000" w:sz="4" w:space="0"/>
            </w:tcBorders>
            <w:vAlign w:val="center"/>
          </w:tcPr>
          <w:p w14:paraId="4213EBC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3AA60F1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600" w:type="dxa"/>
            <w:tcBorders>
              <w:top w:val="single" w:color="000000" w:sz="4" w:space="0"/>
              <w:left w:val="nil"/>
              <w:bottom w:val="single" w:color="000000" w:sz="4" w:space="0"/>
              <w:right w:val="single" w:color="000000" w:sz="4" w:space="0"/>
            </w:tcBorders>
          </w:tcPr>
          <w:p w14:paraId="7631CEE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tcPr>
          <w:p w14:paraId="51FC3B8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tcPr>
          <w:p w14:paraId="02D3BBD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000000" w:sz="4" w:space="0"/>
              <w:left w:val="nil"/>
              <w:bottom w:val="single" w:color="000000" w:sz="4" w:space="0"/>
              <w:right w:val="single" w:color="000000" w:sz="4" w:space="0"/>
            </w:tcBorders>
          </w:tcPr>
          <w:p w14:paraId="088A900D">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w:t>
            </w:r>
          </w:p>
        </w:tc>
        <w:tc>
          <w:tcPr>
            <w:tcW w:w="565" w:type="dxa"/>
            <w:tcBorders>
              <w:top w:val="single" w:color="000000" w:sz="4" w:space="0"/>
              <w:left w:val="nil"/>
              <w:bottom w:val="single" w:color="000000" w:sz="4" w:space="0"/>
              <w:right w:val="single" w:color="000000" w:sz="4" w:space="0"/>
            </w:tcBorders>
            <w:vAlign w:val="center"/>
          </w:tcPr>
          <w:p w14:paraId="2BC45E4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1445EBF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42A8A19E">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6BBE2BE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7CED47A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英语</w:t>
            </w:r>
          </w:p>
        </w:tc>
        <w:tc>
          <w:tcPr>
            <w:tcW w:w="619" w:type="dxa"/>
            <w:tcBorders>
              <w:top w:val="single" w:color="000000" w:sz="4" w:space="0"/>
              <w:left w:val="nil"/>
              <w:bottom w:val="single" w:color="000000" w:sz="4" w:space="0"/>
              <w:right w:val="single" w:color="000000" w:sz="4" w:space="0"/>
            </w:tcBorders>
          </w:tcPr>
          <w:p w14:paraId="536B2DDB">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39" w:type="dxa"/>
            <w:tcBorders>
              <w:top w:val="single" w:color="000000" w:sz="4" w:space="0"/>
              <w:left w:val="nil"/>
              <w:bottom w:val="single" w:color="000000" w:sz="4" w:space="0"/>
              <w:right w:val="single" w:color="000000" w:sz="4" w:space="0"/>
            </w:tcBorders>
          </w:tcPr>
          <w:p w14:paraId="78A55B4A">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29" w:type="dxa"/>
            <w:tcBorders>
              <w:top w:val="single" w:color="000000" w:sz="4" w:space="0"/>
              <w:left w:val="nil"/>
              <w:bottom w:val="single" w:color="000000" w:sz="4" w:space="0"/>
              <w:right w:val="single" w:color="000000" w:sz="4" w:space="0"/>
            </w:tcBorders>
            <w:vAlign w:val="center"/>
          </w:tcPr>
          <w:p w14:paraId="34B3076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5F61909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600" w:type="dxa"/>
            <w:tcBorders>
              <w:top w:val="single" w:color="000000" w:sz="4" w:space="0"/>
              <w:left w:val="nil"/>
              <w:bottom w:val="single" w:color="000000" w:sz="4" w:space="0"/>
              <w:right w:val="single" w:color="000000" w:sz="4" w:space="0"/>
            </w:tcBorders>
          </w:tcPr>
          <w:p w14:paraId="21C6A4E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tcPr>
          <w:p w14:paraId="1A645E6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tcPr>
          <w:p w14:paraId="349E035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000000" w:sz="4" w:space="0"/>
              <w:left w:val="nil"/>
              <w:bottom w:val="single" w:color="000000" w:sz="4" w:space="0"/>
              <w:right w:val="single" w:color="000000" w:sz="4" w:space="0"/>
            </w:tcBorders>
          </w:tcPr>
          <w:p w14:paraId="4982ECB3">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w:t>
            </w:r>
          </w:p>
        </w:tc>
        <w:tc>
          <w:tcPr>
            <w:tcW w:w="565" w:type="dxa"/>
            <w:tcBorders>
              <w:top w:val="single" w:color="000000" w:sz="4" w:space="0"/>
              <w:left w:val="nil"/>
              <w:bottom w:val="single" w:color="000000" w:sz="4" w:space="0"/>
              <w:right w:val="single" w:color="000000" w:sz="4" w:space="0"/>
            </w:tcBorders>
            <w:vAlign w:val="center"/>
          </w:tcPr>
          <w:p w14:paraId="0EB205A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53D104E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6F510C58">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7692713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3582167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体育</w:t>
            </w:r>
          </w:p>
        </w:tc>
        <w:tc>
          <w:tcPr>
            <w:tcW w:w="619" w:type="dxa"/>
            <w:tcBorders>
              <w:top w:val="single" w:color="000000" w:sz="4" w:space="0"/>
              <w:left w:val="nil"/>
              <w:bottom w:val="single" w:color="000000" w:sz="4" w:space="0"/>
              <w:right w:val="single" w:color="000000" w:sz="4" w:space="0"/>
            </w:tcBorders>
          </w:tcPr>
          <w:p w14:paraId="3DF2F2EE">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c>
          <w:tcPr>
            <w:tcW w:w="539" w:type="dxa"/>
            <w:tcBorders>
              <w:top w:val="single" w:color="000000" w:sz="4" w:space="0"/>
              <w:left w:val="nil"/>
              <w:bottom w:val="single" w:color="000000" w:sz="4" w:space="0"/>
              <w:right w:val="single" w:color="000000" w:sz="4" w:space="0"/>
            </w:tcBorders>
          </w:tcPr>
          <w:p w14:paraId="16040BAF">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57EF3E9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465" w:type="dxa"/>
            <w:tcBorders>
              <w:top w:val="single" w:color="000000" w:sz="4" w:space="0"/>
              <w:left w:val="nil"/>
              <w:bottom w:val="single" w:color="000000" w:sz="4" w:space="0"/>
              <w:right w:val="single" w:color="000000" w:sz="4" w:space="0"/>
            </w:tcBorders>
            <w:vAlign w:val="center"/>
          </w:tcPr>
          <w:p w14:paraId="1FBDF52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600" w:type="dxa"/>
            <w:tcBorders>
              <w:top w:val="single" w:color="000000" w:sz="4" w:space="0"/>
              <w:left w:val="nil"/>
              <w:bottom w:val="single" w:color="000000" w:sz="4" w:space="0"/>
              <w:right w:val="single" w:color="000000" w:sz="4" w:space="0"/>
            </w:tcBorders>
          </w:tcPr>
          <w:p w14:paraId="148CAA0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tcPr>
          <w:p w14:paraId="67A39E0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tcPr>
          <w:p w14:paraId="4DBDED3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000000" w:sz="4" w:space="0"/>
              <w:left w:val="nil"/>
              <w:bottom w:val="single" w:color="000000" w:sz="4" w:space="0"/>
              <w:right w:val="single" w:color="000000" w:sz="4" w:space="0"/>
            </w:tcBorders>
          </w:tcPr>
          <w:p w14:paraId="5AAB3760">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w:t>
            </w:r>
          </w:p>
        </w:tc>
        <w:tc>
          <w:tcPr>
            <w:tcW w:w="565" w:type="dxa"/>
            <w:tcBorders>
              <w:top w:val="single" w:color="000000" w:sz="4" w:space="0"/>
              <w:left w:val="nil"/>
              <w:bottom w:val="single" w:color="000000" w:sz="4" w:space="0"/>
              <w:right w:val="single" w:color="000000" w:sz="4" w:space="0"/>
            </w:tcBorders>
            <w:vAlign w:val="center"/>
          </w:tcPr>
          <w:p w14:paraId="7F9E99D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6836302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7C39B3A1">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146AC52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0A325F5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计算机基础</w:t>
            </w:r>
          </w:p>
        </w:tc>
        <w:tc>
          <w:tcPr>
            <w:tcW w:w="619" w:type="dxa"/>
            <w:tcBorders>
              <w:top w:val="single" w:color="000000" w:sz="4" w:space="0"/>
              <w:left w:val="nil"/>
              <w:bottom w:val="single" w:color="000000" w:sz="4" w:space="0"/>
              <w:right w:val="single" w:color="000000" w:sz="4" w:space="0"/>
            </w:tcBorders>
          </w:tcPr>
          <w:p w14:paraId="11C7D7A2">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539" w:type="dxa"/>
            <w:tcBorders>
              <w:top w:val="single" w:color="000000" w:sz="4" w:space="0"/>
              <w:left w:val="nil"/>
              <w:bottom w:val="single" w:color="000000" w:sz="4" w:space="0"/>
              <w:right w:val="single" w:color="000000" w:sz="4" w:space="0"/>
            </w:tcBorders>
          </w:tcPr>
          <w:p w14:paraId="59310D43">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529" w:type="dxa"/>
            <w:tcBorders>
              <w:top w:val="single" w:color="000000" w:sz="4" w:space="0"/>
              <w:left w:val="nil"/>
              <w:bottom w:val="single" w:color="000000" w:sz="4" w:space="0"/>
              <w:right w:val="single" w:color="000000" w:sz="4" w:space="0"/>
            </w:tcBorders>
            <w:vAlign w:val="center"/>
          </w:tcPr>
          <w:p w14:paraId="27A442C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465" w:type="dxa"/>
            <w:tcBorders>
              <w:top w:val="single" w:color="000000" w:sz="4" w:space="0"/>
              <w:left w:val="nil"/>
              <w:bottom w:val="single" w:color="000000" w:sz="4" w:space="0"/>
              <w:right w:val="single" w:color="000000" w:sz="4" w:space="0"/>
            </w:tcBorders>
            <w:vAlign w:val="center"/>
          </w:tcPr>
          <w:p w14:paraId="2EC028A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600" w:type="dxa"/>
            <w:tcBorders>
              <w:top w:val="single" w:color="000000" w:sz="4" w:space="0"/>
              <w:left w:val="nil"/>
              <w:bottom w:val="single" w:color="000000" w:sz="4" w:space="0"/>
              <w:right w:val="single" w:color="000000" w:sz="4" w:space="0"/>
            </w:tcBorders>
          </w:tcPr>
          <w:p w14:paraId="0DD1DEF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tcPr>
          <w:p w14:paraId="39052E1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80" w:type="dxa"/>
            <w:gridSpan w:val="2"/>
            <w:tcBorders>
              <w:top w:val="single" w:color="000000" w:sz="4" w:space="0"/>
              <w:left w:val="nil"/>
              <w:bottom w:val="single" w:color="000000" w:sz="4" w:space="0"/>
              <w:right w:val="single" w:color="000000" w:sz="4" w:space="0"/>
            </w:tcBorders>
          </w:tcPr>
          <w:p w14:paraId="561864ED">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540" w:type="dxa"/>
            <w:tcBorders>
              <w:top w:val="single" w:color="000000" w:sz="4" w:space="0"/>
              <w:left w:val="nil"/>
              <w:bottom w:val="single" w:color="000000" w:sz="4" w:space="0"/>
              <w:right w:val="single" w:color="000000" w:sz="4" w:space="0"/>
            </w:tcBorders>
          </w:tcPr>
          <w:p w14:paraId="300FA0E4">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565" w:type="dxa"/>
            <w:tcBorders>
              <w:top w:val="single" w:color="000000" w:sz="4" w:space="0"/>
              <w:left w:val="nil"/>
              <w:bottom w:val="single" w:color="000000" w:sz="4" w:space="0"/>
              <w:right w:val="single" w:color="000000" w:sz="4" w:space="0"/>
            </w:tcBorders>
            <w:vAlign w:val="center"/>
          </w:tcPr>
          <w:p w14:paraId="7B17B17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1A0082C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7BC182FC">
        <w:tblPrEx>
          <w:tblCellMar>
            <w:top w:w="15" w:type="dxa"/>
            <w:left w:w="15" w:type="dxa"/>
            <w:bottom w:w="15" w:type="dxa"/>
            <w:right w:w="15" w:type="dxa"/>
          </w:tblCellMar>
        </w:tblPrEx>
        <w:trPr>
          <w:trHeight w:val="376" w:hRule="atLeast"/>
          <w:jc w:val="center"/>
        </w:trPr>
        <w:tc>
          <w:tcPr>
            <w:tcW w:w="737" w:type="dxa"/>
            <w:gridSpan w:val="2"/>
            <w:vMerge w:val="continue"/>
            <w:tcBorders>
              <w:left w:val="single" w:color="000000" w:sz="4" w:space="0"/>
              <w:right w:val="single" w:color="000000" w:sz="4" w:space="0"/>
            </w:tcBorders>
            <w:vAlign w:val="center"/>
          </w:tcPr>
          <w:p w14:paraId="191BC37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13630B5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公共艺术</w:t>
            </w:r>
          </w:p>
        </w:tc>
        <w:tc>
          <w:tcPr>
            <w:tcW w:w="619" w:type="dxa"/>
            <w:tcBorders>
              <w:top w:val="single" w:color="000000" w:sz="4" w:space="0"/>
              <w:left w:val="nil"/>
              <w:bottom w:val="single" w:color="000000" w:sz="4" w:space="0"/>
              <w:right w:val="single" w:color="000000" w:sz="4" w:space="0"/>
            </w:tcBorders>
            <w:vAlign w:val="center"/>
          </w:tcPr>
          <w:p w14:paraId="23DB88B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 </w:t>
            </w:r>
          </w:p>
        </w:tc>
        <w:tc>
          <w:tcPr>
            <w:tcW w:w="539" w:type="dxa"/>
            <w:tcBorders>
              <w:top w:val="single" w:color="000000" w:sz="4" w:space="0"/>
              <w:left w:val="nil"/>
              <w:bottom w:val="single" w:color="000000" w:sz="4" w:space="0"/>
              <w:right w:val="single" w:color="000000" w:sz="4" w:space="0"/>
            </w:tcBorders>
            <w:vAlign w:val="center"/>
          </w:tcPr>
          <w:p w14:paraId="2E3D07D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 </w:t>
            </w:r>
          </w:p>
        </w:tc>
        <w:tc>
          <w:tcPr>
            <w:tcW w:w="529" w:type="dxa"/>
            <w:tcBorders>
              <w:top w:val="single" w:color="000000" w:sz="4" w:space="0"/>
              <w:left w:val="nil"/>
              <w:bottom w:val="single" w:color="000000" w:sz="4" w:space="0"/>
              <w:right w:val="single" w:color="000000" w:sz="4" w:space="0"/>
            </w:tcBorders>
            <w:vAlign w:val="center"/>
          </w:tcPr>
          <w:p w14:paraId="32A7867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5137302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w:t>
            </w:r>
          </w:p>
        </w:tc>
        <w:tc>
          <w:tcPr>
            <w:tcW w:w="600" w:type="dxa"/>
            <w:tcBorders>
              <w:top w:val="single" w:color="000000" w:sz="4" w:space="0"/>
              <w:left w:val="nil"/>
              <w:bottom w:val="single" w:color="000000" w:sz="4" w:space="0"/>
              <w:right w:val="single" w:color="000000" w:sz="4" w:space="0"/>
            </w:tcBorders>
            <w:vAlign w:val="center"/>
          </w:tcPr>
          <w:p w14:paraId="0D9C82C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000000" w:sz="4" w:space="0"/>
              <w:left w:val="nil"/>
              <w:bottom w:val="single" w:color="000000" w:sz="4" w:space="0"/>
              <w:right w:val="single" w:color="000000" w:sz="4" w:space="0"/>
            </w:tcBorders>
            <w:vAlign w:val="center"/>
          </w:tcPr>
          <w:p w14:paraId="1951C68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000000" w:sz="4" w:space="0"/>
              <w:left w:val="nil"/>
              <w:bottom w:val="single" w:color="000000" w:sz="4" w:space="0"/>
              <w:right w:val="single" w:color="000000" w:sz="4" w:space="0"/>
            </w:tcBorders>
            <w:vAlign w:val="center"/>
          </w:tcPr>
          <w:p w14:paraId="7A3776C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vAlign w:val="center"/>
          </w:tcPr>
          <w:p w14:paraId="6418DF2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565" w:type="dxa"/>
            <w:tcBorders>
              <w:top w:val="single" w:color="000000" w:sz="4" w:space="0"/>
              <w:left w:val="nil"/>
              <w:bottom w:val="single" w:color="000000" w:sz="4" w:space="0"/>
              <w:right w:val="single" w:color="000000" w:sz="4" w:space="0"/>
            </w:tcBorders>
            <w:vAlign w:val="center"/>
          </w:tcPr>
          <w:p w14:paraId="7B808C0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15C8DFA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5442816E">
        <w:tblPrEx>
          <w:tblCellMar>
            <w:top w:w="15" w:type="dxa"/>
            <w:left w:w="15" w:type="dxa"/>
            <w:bottom w:w="15" w:type="dxa"/>
            <w:right w:w="15" w:type="dxa"/>
          </w:tblCellMar>
        </w:tblPrEx>
        <w:trPr>
          <w:trHeight w:val="332" w:hRule="atLeast"/>
          <w:jc w:val="center"/>
        </w:trPr>
        <w:tc>
          <w:tcPr>
            <w:tcW w:w="737" w:type="dxa"/>
            <w:gridSpan w:val="2"/>
            <w:vMerge w:val="continue"/>
            <w:tcBorders>
              <w:left w:val="single" w:color="000000" w:sz="4" w:space="0"/>
              <w:right w:val="single" w:color="000000" w:sz="4" w:space="0"/>
            </w:tcBorders>
            <w:vAlign w:val="center"/>
          </w:tcPr>
          <w:p w14:paraId="7C920C9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7BBD7AB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中国历史</w:t>
            </w:r>
          </w:p>
        </w:tc>
        <w:tc>
          <w:tcPr>
            <w:tcW w:w="619" w:type="dxa"/>
            <w:tcBorders>
              <w:top w:val="single" w:color="000000" w:sz="4" w:space="0"/>
              <w:left w:val="nil"/>
              <w:bottom w:val="single" w:color="000000" w:sz="4" w:space="0"/>
              <w:right w:val="single" w:color="000000" w:sz="4" w:space="0"/>
            </w:tcBorders>
            <w:vAlign w:val="center"/>
          </w:tcPr>
          <w:p w14:paraId="63ECC8F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 </w:t>
            </w:r>
          </w:p>
        </w:tc>
        <w:tc>
          <w:tcPr>
            <w:tcW w:w="539" w:type="dxa"/>
            <w:tcBorders>
              <w:top w:val="single" w:color="000000" w:sz="4" w:space="0"/>
              <w:left w:val="nil"/>
              <w:bottom w:val="single" w:color="000000" w:sz="4" w:space="0"/>
              <w:right w:val="single" w:color="000000" w:sz="4" w:space="0"/>
            </w:tcBorders>
            <w:vAlign w:val="center"/>
          </w:tcPr>
          <w:p w14:paraId="683875B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 </w:t>
            </w:r>
          </w:p>
        </w:tc>
        <w:tc>
          <w:tcPr>
            <w:tcW w:w="529" w:type="dxa"/>
            <w:tcBorders>
              <w:top w:val="single" w:color="000000" w:sz="4" w:space="0"/>
              <w:left w:val="nil"/>
              <w:bottom w:val="single" w:color="000000" w:sz="4" w:space="0"/>
              <w:right w:val="single" w:color="000000" w:sz="4" w:space="0"/>
            </w:tcBorders>
            <w:vAlign w:val="center"/>
          </w:tcPr>
          <w:p w14:paraId="60D5133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65" w:type="dxa"/>
            <w:tcBorders>
              <w:top w:val="single" w:color="000000" w:sz="4" w:space="0"/>
              <w:left w:val="nil"/>
              <w:bottom w:val="single" w:color="000000" w:sz="4" w:space="0"/>
              <w:right w:val="single" w:color="000000" w:sz="4" w:space="0"/>
            </w:tcBorders>
            <w:vAlign w:val="center"/>
          </w:tcPr>
          <w:p w14:paraId="1FF7591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w:t>
            </w:r>
          </w:p>
        </w:tc>
        <w:tc>
          <w:tcPr>
            <w:tcW w:w="600" w:type="dxa"/>
            <w:tcBorders>
              <w:top w:val="single" w:color="000000" w:sz="4" w:space="0"/>
              <w:left w:val="nil"/>
              <w:bottom w:val="single" w:color="000000" w:sz="4" w:space="0"/>
              <w:right w:val="single" w:color="000000" w:sz="4" w:space="0"/>
            </w:tcBorders>
            <w:vAlign w:val="center"/>
          </w:tcPr>
          <w:p w14:paraId="4BDD4F0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w:t>
            </w:r>
          </w:p>
        </w:tc>
        <w:tc>
          <w:tcPr>
            <w:tcW w:w="675" w:type="dxa"/>
            <w:tcBorders>
              <w:top w:val="single" w:color="000000" w:sz="4" w:space="0"/>
              <w:left w:val="nil"/>
              <w:bottom w:val="single" w:color="000000" w:sz="4" w:space="0"/>
              <w:right w:val="single" w:color="000000" w:sz="4" w:space="0"/>
            </w:tcBorders>
            <w:vAlign w:val="center"/>
          </w:tcPr>
          <w:p w14:paraId="1FE34F3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000000" w:sz="4" w:space="0"/>
              <w:left w:val="nil"/>
              <w:bottom w:val="single" w:color="000000" w:sz="4" w:space="0"/>
              <w:right w:val="single" w:color="000000" w:sz="4" w:space="0"/>
            </w:tcBorders>
            <w:vAlign w:val="center"/>
          </w:tcPr>
          <w:p w14:paraId="51A94CD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540" w:type="dxa"/>
            <w:tcBorders>
              <w:top w:val="single" w:color="000000" w:sz="4" w:space="0"/>
              <w:left w:val="nil"/>
              <w:bottom w:val="single" w:color="000000" w:sz="4" w:space="0"/>
              <w:right w:val="single" w:color="000000" w:sz="4" w:space="0"/>
            </w:tcBorders>
            <w:vAlign w:val="center"/>
          </w:tcPr>
          <w:p w14:paraId="789DBFA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565" w:type="dxa"/>
            <w:tcBorders>
              <w:top w:val="single" w:color="000000" w:sz="4" w:space="0"/>
              <w:left w:val="nil"/>
              <w:bottom w:val="single" w:color="000000" w:sz="4" w:space="0"/>
              <w:right w:val="single" w:color="000000" w:sz="4" w:space="0"/>
            </w:tcBorders>
            <w:vAlign w:val="center"/>
          </w:tcPr>
          <w:p w14:paraId="0BB5A60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2ACA8AF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34AD7B74">
        <w:tblPrEx>
          <w:tblCellMar>
            <w:top w:w="15" w:type="dxa"/>
            <w:left w:w="15" w:type="dxa"/>
            <w:bottom w:w="15" w:type="dxa"/>
            <w:right w:w="15" w:type="dxa"/>
          </w:tblCellMar>
        </w:tblPrEx>
        <w:trPr>
          <w:trHeight w:val="332" w:hRule="atLeast"/>
          <w:jc w:val="center"/>
        </w:trPr>
        <w:tc>
          <w:tcPr>
            <w:tcW w:w="737" w:type="dxa"/>
            <w:gridSpan w:val="2"/>
            <w:vMerge w:val="continue"/>
            <w:tcBorders>
              <w:left w:val="single" w:color="000000" w:sz="4" w:space="0"/>
              <w:right w:val="single" w:color="000000" w:sz="4" w:space="0"/>
            </w:tcBorders>
            <w:vAlign w:val="center"/>
          </w:tcPr>
          <w:p w14:paraId="6B3D598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751FFCD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世界历史</w:t>
            </w:r>
          </w:p>
        </w:tc>
        <w:tc>
          <w:tcPr>
            <w:tcW w:w="619" w:type="dxa"/>
            <w:tcBorders>
              <w:top w:val="single" w:color="000000" w:sz="4" w:space="0"/>
              <w:left w:val="nil"/>
              <w:bottom w:val="single" w:color="000000" w:sz="4" w:space="0"/>
              <w:right w:val="single" w:color="000000" w:sz="4" w:space="0"/>
            </w:tcBorders>
            <w:vAlign w:val="center"/>
          </w:tcPr>
          <w:p w14:paraId="4CE52E3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1FE6568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40A82B4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3265A00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7D31D6D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3C63441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000000" w:sz="4" w:space="0"/>
              <w:left w:val="nil"/>
              <w:bottom w:val="single" w:color="000000" w:sz="4" w:space="0"/>
              <w:right w:val="single" w:color="000000" w:sz="4" w:space="0"/>
            </w:tcBorders>
            <w:vAlign w:val="center"/>
          </w:tcPr>
          <w:p w14:paraId="5EEE20D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000000" w:sz="4" w:space="0"/>
              <w:left w:val="nil"/>
              <w:bottom w:val="single" w:color="000000" w:sz="4" w:space="0"/>
              <w:right w:val="single" w:color="000000" w:sz="4" w:space="0"/>
            </w:tcBorders>
            <w:vAlign w:val="center"/>
          </w:tcPr>
          <w:p w14:paraId="110C8A0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3D591E5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26DBEF1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551C8C27">
        <w:tblPrEx>
          <w:tblCellMar>
            <w:top w:w="15" w:type="dxa"/>
            <w:left w:w="15" w:type="dxa"/>
            <w:bottom w:w="15" w:type="dxa"/>
            <w:right w:w="15" w:type="dxa"/>
          </w:tblCellMar>
        </w:tblPrEx>
        <w:trPr>
          <w:trHeight w:val="332" w:hRule="atLeast"/>
          <w:jc w:val="center"/>
        </w:trPr>
        <w:tc>
          <w:tcPr>
            <w:tcW w:w="737" w:type="dxa"/>
            <w:gridSpan w:val="2"/>
            <w:vMerge w:val="continue"/>
            <w:tcBorders>
              <w:left w:val="single" w:color="000000" w:sz="4" w:space="0"/>
              <w:bottom w:val="single" w:color="auto" w:sz="4" w:space="0"/>
              <w:right w:val="single" w:color="000000" w:sz="4" w:space="0"/>
            </w:tcBorders>
            <w:vAlign w:val="center"/>
          </w:tcPr>
          <w:p w14:paraId="364610C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auto" w:sz="4" w:space="0"/>
              <w:right w:val="single" w:color="000000" w:sz="4" w:space="0"/>
            </w:tcBorders>
            <w:vAlign w:val="center"/>
          </w:tcPr>
          <w:p w14:paraId="4151982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000000" w:sz="4" w:space="0"/>
              <w:left w:val="nil"/>
              <w:bottom w:val="single" w:color="auto" w:sz="4" w:space="0"/>
              <w:right w:val="single" w:color="000000" w:sz="4" w:space="0"/>
            </w:tcBorders>
            <w:vAlign w:val="center"/>
          </w:tcPr>
          <w:p w14:paraId="3AFBF5C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1080</w:t>
            </w:r>
          </w:p>
        </w:tc>
        <w:tc>
          <w:tcPr>
            <w:tcW w:w="539" w:type="dxa"/>
            <w:tcBorders>
              <w:top w:val="single" w:color="000000" w:sz="4" w:space="0"/>
              <w:left w:val="nil"/>
              <w:bottom w:val="single" w:color="auto" w:sz="4" w:space="0"/>
              <w:right w:val="single" w:color="000000" w:sz="4" w:space="0"/>
            </w:tcBorders>
            <w:vAlign w:val="center"/>
          </w:tcPr>
          <w:p w14:paraId="0F3C608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900</w:t>
            </w:r>
          </w:p>
        </w:tc>
        <w:tc>
          <w:tcPr>
            <w:tcW w:w="529" w:type="dxa"/>
            <w:tcBorders>
              <w:top w:val="single" w:color="000000" w:sz="4" w:space="0"/>
              <w:left w:val="nil"/>
              <w:bottom w:val="single" w:color="auto" w:sz="4" w:space="0"/>
              <w:right w:val="single" w:color="000000" w:sz="4" w:space="0"/>
            </w:tcBorders>
            <w:vAlign w:val="center"/>
          </w:tcPr>
          <w:p w14:paraId="2B95EE9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180</w:t>
            </w:r>
          </w:p>
        </w:tc>
        <w:tc>
          <w:tcPr>
            <w:tcW w:w="465" w:type="dxa"/>
            <w:tcBorders>
              <w:top w:val="single" w:color="000000" w:sz="4" w:space="0"/>
              <w:left w:val="nil"/>
              <w:bottom w:val="single" w:color="auto" w:sz="4" w:space="0"/>
              <w:right w:val="single" w:color="000000" w:sz="4" w:space="0"/>
            </w:tcBorders>
            <w:vAlign w:val="center"/>
          </w:tcPr>
          <w:p w14:paraId="0CC256E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54</w:t>
            </w:r>
          </w:p>
        </w:tc>
        <w:tc>
          <w:tcPr>
            <w:tcW w:w="600" w:type="dxa"/>
            <w:tcBorders>
              <w:top w:val="single" w:color="000000" w:sz="4" w:space="0"/>
              <w:left w:val="nil"/>
              <w:bottom w:val="single" w:color="auto" w:sz="4" w:space="0"/>
              <w:right w:val="single" w:color="000000" w:sz="4" w:space="0"/>
            </w:tcBorders>
            <w:vAlign w:val="center"/>
          </w:tcPr>
          <w:p w14:paraId="13993C1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675" w:type="dxa"/>
            <w:tcBorders>
              <w:top w:val="single" w:color="000000" w:sz="4" w:space="0"/>
              <w:left w:val="nil"/>
              <w:bottom w:val="single" w:color="auto" w:sz="4" w:space="0"/>
              <w:right w:val="single" w:color="000000" w:sz="4" w:space="0"/>
            </w:tcBorders>
            <w:vAlign w:val="center"/>
          </w:tcPr>
          <w:p w14:paraId="6D67255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680" w:type="dxa"/>
            <w:gridSpan w:val="2"/>
            <w:tcBorders>
              <w:top w:val="single" w:color="000000" w:sz="4" w:space="0"/>
              <w:left w:val="nil"/>
              <w:bottom w:val="single" w:color="auto" w:sz="4" w:space="0"/>
              <w:right w:val="single" w:color="000000" w:sz="4" w:space="0"/>
            </w:tcBorders>
            <w:vAlign w:val="center"/>
          </w:tcPr>
          <w:p w14:paraId="3B27393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540" w:type="dxa"/>
            <w:tcBorders>
              <w:top w:val="single" w:color="000000" w:sz="4" w:space="0"/>
              <w:left w:val="nil"/>
              <w:bottom w:val="single" w:color="auto" w:sz="4" w:space="0"/>
              <w:right w:val="single" w:color="000000" w:sz="4" w:space="0"/>
            </w:tcBorders>
            <w:vAlign w:val="center"/>
          </w:tcPr>
          <w:p w14:paraId="69DC15A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565" w:type="dxa"/>
            <w:tcBorders>
              <w:top w:val="single" w:color="000000" w:sz="4" w:space="0"/>
              <w:left w:val="nil"/>
              <w:bottom w:val="single" w:color="auto" w:sz="4" w:space="0"/>
              <w:right w:val="single" w:color="000000" w:sz="4" w:space="0"/>
            </w:tcBorders>
            <w:vAlign w:val="center"/>
          </w:tcPr>
          <w:p w14:paraId="0CCC4DC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auto" w:sz="4" w:space="0"/>
              <w:right w:val="single" w:color="000000" w:sz="4" w:space="0"/>
            </w:tcBorders>
            <w:vAlign w:val="center"/>
          </w:tcPr>
          <w:p w14:paraId="1F922E3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56C72628">
        <w:tblPrEx>
          <w:tblCellMar>
            <w:top w:w="15" w:type="dxa"/>
            <w:left w:w="15" w:type="dxa"/>
            <w:bottom w:w="15" w:type="dxa"/>
            <w:right w:w="15" w:type="dxa"/>
          </w:tblCellMar>
        </w:tblPrEx>
        <w:trPr>
          <w:trHeight w:val="430" w:hRule="atLeast"/>
          <w:jc w:val="center"/>
        </w:trPr>
        <w:tc>
          <w:tcPr>
            <w:tcW w:w="737" w:type="dxa"/>
            <w:gridSpan w:val="2"/>
            <w:tcBorders>
              <w:top w:val="single" w:color="auto" w:sz="4" w:space="0"/>
              <w:left w:val="single" w:color="auto" w:sz="4" w:space="0"/>
              <w:bottom w:val="single" w:color="auto" w:sz="4" w:space="0"/>
              <w:right w:val="single" w:color="000000" w:sz="4" w:space="0"/>
            </w:tcBorders>
            <w:vAlign w:val="center"/>
          </w:tcPr>
          <w:p w14:paraId="716F57B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8570" w:type="dxa"/>
            <w:gridSpan w:val="12"/>
            <w:tcBorders>
              <w:top w:val="single" w:color="auto" w:sz="4" w:space="0"/>
              <w:left w:val="nil"/>
              <w:bottom w:val="single" w:color="auto" w:sz="4" w:space="0"/>
              <w:right w:val="single" w:color="auto" w:sz="4" w:space="0"/>
            </w:tcBorders>
            <w:vAlign w:val="center"/>
          </w:tcPr>
          <w:p w14:paraId="292CE4DA">
            <w:pPr>
              <w:pageBreakBefore w:val="0"/>
              <w:widowControl/>
              <w:kinsoku/>
              <w:wordWrap/>
              <w:overflowPunct/>
              <w:autoSpaceDE/>
              <w:autoSpaceDN/>
              <w:bidi w:val="0"/>
              <w:spacing w:beforeAutospacing="0" w:afterAutospacing="0" w:line="440" w:lineRule="exact"/>
              <w:ind w:left="0" w:leftChars="0" w:right="0" w:firstLine="630" w:firstLineChars="30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公共基础课</w:t>
            </w:r>
          </w:p>
        </w:tc>
      </w:tr>
      <w:tr w14:paraId="06AAC3BC">
        <w:tblPrEx>
          <w:tblCellMar>
            <w:top w:w="15" w:type="dxa"/>
            <w:left w:w="15" w:type="dxa"/>
            <w:bottom w:w="15" w:type="dxa"/>
            <w:right w:w="15" w:type="dxa"/>
          </w:tblCellMar>
        </w:tblPrEx>
        <w:trPr>
          <w:trHeight w:val="330" w:hRule="atLeast"/>
          <w:jc w:val="center"/>
        </w:trPr>
        <w:tc>
          <w:tcPr>
            <w:tcW w:w="737" w:type="dxa"/>
            <w:gridSpan w:val="2"/>
            <w:vMerge w:val="restart"/>
            <w:tcBorders>
              <w:top w:val="single" w:color="auto" w:sz="4" w:space="0"/>
              <w:left w:val="single" w:color="auto" w:sz="4" w:space="0"/>
              <w:right w:val="single" w:color="auto" w:sz="4" w:space="0"/>
            </w:tcBorders>
            <w:vAlign w:val="center"/>
          </w:tcPr>
          <w:p w14:paraId="791C4EF0">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必修课</w:t>
            </w:r>
          </w:p>
        </w:tc>
        <w:tc>
          <w:tcPr>
            <w:tcW w:w="2373" w:type="dxa"/>
            <w:tcBorders>
              <w:top w:val="single" w:color="auto" w:sz="4" w:space="0"/>
              <w:left w:val="nil"/>
              <w:bottom w:val="single" w:color="auto" w:sz="4" w:space="0"/>
              <w:right w:val="single" w:color="auto" w:sz="4" w:space="0"/>
            </w:tcBorders>
            <w:vAlign w:val="center"/>
          </w:tcPr>
          <w:p w14:paraId="55C70D7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市场营销</w:t>
            </w:r>
          </w:p>
        </w:tc>
        <w:tc>
          <w:tcPr>
            <w:tcW w:w="619" w:type="dxa"/>
            <w:tcBorders>
              <w:top w:val="single" w:color="auto" w:sz="4" w:space="0"/>
              <w:left w:val="nil"/>
              <w:bottom w:val="single" w:color="auto" w:sz="4" w:space="0"/>
              <w:right w:val="single" w:color="auto" w:sz="4" w:space="0"/>
            </w:tcBorders>
            <w:vAlign w:val="center"/>
          </w:tcPr>
          <w:p w14:paraId="452E9CE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nil"/>
              <w:bottom w:val="single" w:color="auto" w:sz="4" w:space="0"/>
              <w:right w:val="single" w:color="auto" w:sz="4" w:space="0"/>
            </w:tcBorders>
            <w:vAlign w:val="center"/>
          </w:tcPr>
          <w:p w14:paraId="38B78FD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52</w:t>
            </w:r>
          </w:p>
        </w:tc>
        <w:tc>
          <w:tcPr>
            <w:tcW w:w="529" w:type="dxa"/>
            <w:tcBorders>
              <w:top w:val="single" w:color="auto" w:sz="4" w:space="0"/>
              <w:left w:val="nil"/>
              <w:bottom w:val="single" w:color="auto" w:sz="4" w:space="0"/>
              <w:right w:val="single" w:color="auto" w:sz="4" w:space="0"/>
            </w:tcBorders>
            <w:vAlign w:val="center"/>
          </w:tcPr>
          <w:p w14:paraId="32885AB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28</w:t>
            </w:r>
          </w:p>
        </w:tc>
        <w:tc>
          <w:tcPr>
            <w:tcW w:w="465" w:type="dxa"/>
            <w:tcBorders>
              <w:top w:val="single" w:color="auto" w:sz="4" w:space="0"/>
              <w:left w:val="nil"/>
              <w:bottom w:val="single" w:color="auto" w:sz="4" w:space="0"/>
              <w:right w:val="single" w:color="auto" w:sz="4" w:space="0"/>
            </w:tcBorders>
            <w:vAlign w:val="center"/>
          </w:tcPr>
          <w:p w14:paraId="41AF207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15B4370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75" w:type="dxa"/>
            <w:tcBorders>
              <w:top w:val="single" w:color="auto" w:sz="4" w:space="0"/>
              <w:left w:val="nil"/>
              <w:bottom w:val="single" w:color="auto" w:sz="4" w:space="0"/>
              <w:right w:val="single" w:color="auto" w:sz="4" w:space="0"/>
            </w:tcBorders>
            <w:vAlign w:val="center"/>
          </w:tcPr>
          <w:p w14:paraId="49D2A85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261DAB5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4FEDA54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65" w:type="dxa"/>
            <w:tcBorders>
              <w:top w:val="single" w:color="auto" w:sz="4" w:space="0"/>
              <w:left w:val="nil"/>
              <w:bottom w:val="single" w:color="auto" w:sz="4" w:space="0"/>
              <w:right w:val="single" w:color="auto" w:sz="4" w:space="0"/>
            </w:tcBorders>
            <w:vAlign w:val="center"/>
          </w:tcPr>
          <w:p w14:paraId="23CBDD4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nil"/>
              <w:bottom w:val="single" w:color="auto" w:sz="4" w:space="0"/>
              <w:right w:val="single" w:color="auto" w:sz="4" w:space="0"/>
            </w:tcBorders>
            <w:vAlign w:val="center"/>
          </w:tcPr>
          <w:p w14:paraId="527E8B7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AC4B2B1">
        <w:tblPrEx>
          <w:tblCellMar>
            <w:top w:w="15" w:type="dxa"/>
            <w:left w:w="15" w:type="dxa"/>
            <w:bottom w:w="15" w:type="dxa"/>
            <w:right w:w="15" w:type="dxa"/>
          </w:tblCellMar>
        </w:tblPrEx>
        <w:trPr>
          <w:trHeight w:val="283" w:hRule="atLeast"/>
          <w:jc w:val="center"/>
        </w:trPr>
        <w:tc>
          <w:tcPr>
            <w:tcW w:w="737" w:type="dxa"/>
            <w:gridSpan w:val="2"/>
            <w:vMerge w:val="continue"/>
            <w:tcBorders>
              <w:left w:val="single" w:color="auto" w:sz="4" w:space="0"/>
              <w:right w:val="single" w:color="auto" w:sz="4" w:space="0"/>
            </w:tcBorders>
            <w:vAlign w:val="center"/>
          </w:tcPr>
          <w:p w14:paraId="2600768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nil"/>
              <w:bottom w:val="single" w:color="auto" w:sz="4" w:space="0"/>
              <w:right w:val="single" w:color="auto" w:sz="4" w:space="0"/>
            </w:tcBorders>
            <w:vAlign w:val="center"/>
          </w:tcPr>
          <w:p w14:paraId="2638793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环境与卫生</w:t>
            </w:r>
          </w:p>
        </w:tc>
        <w:tc>
          <w:tcPr>
            <w:tcW w:w="619" w:type="dxa"/>
            <w:tcBorders>
              <w:top w:val="single" w:color="auto" w:sz="4" w:space="0"/>
              <w:left w:val="nil"/>
              <w:bottom w:val="single" w:color="auto" w:sz="4" w:space="0"/>
              <w:right w:val="single" w:color="auto" w:sz="4" w:space="0"/>
            </w:tcBorders>
            <w:vAlign w:val="center"/>
          </w:tcPr>
          <w:p w14:paraId="7F5F20D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auto" w:sz="4" w:space="0"/>
              <w:left w:val="nil"/>
              <w:bottom w:val="single" w:color="auto" w:sz="4" w:space="0"/>
              <w:right w:val="single" w:color="auto" w:sz="4" w:space="0"/>
            </w:tcBorders>
            <w:vAlign w:val="center"/>
          </w:tcPr>
          <w:p w14:paraId="1D197E1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529" w:type="dxa"/>
            <w:tcBorders>
              <w:top w:val="single" w:color="auto" w:sz="4" w:space="0"/>
              <w:left w:val="nil"/>
              <w:bottom w:val="single" w:color="auto" w:sz="4" w:space="0"/>
              <w:right w:val="single" w:color="auto" w:sz="4" w:space="0"/>
            </w:tcBorders>
            <w:vAlign w:val="center"/>
          </w:tcPr>
          <w:p w14:paraId="38C6D35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465" w:type="dxa"/>
            <w:tcBorders>
              <w:top w:val="single" w:color="auto" w:sz="4" w:space="0"/>
              <w:left w:val="nil"/>
              <w:bottom w:val="single" w:color="auto" w:sz="4" w:space="0"/>
              <w:right w:val="single" w:color="auto" w:sz="4" w:space="0"/>
            </w:tcBorders>
            <w:vAlign w:val="center"/>
          </w:tcPr>
          <w:p w14:paraId="67122E1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auto" w:sz="4" w:space="0"/>
              <w:left w:val="nil"/>
              <w:bottom w:val="single" w:color="auto" w:sz="4" w:space="0"/>
              <w:right w:val="single" w:color="auto" w:sz="4" w:space="0"/>
            </w:tcBorders>
            <w:vAlign w:val="center"/>
          </w:tcPr>
          <w:p w14:paraId="53EB33B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auto" w:sz="4" w:space="0"/>
              <w:left w:val="nil"/>
              <w:bottom w:val="single" w:color="auto" w:sz="4" w:space="0"/>
              <w:right w:val="single" w:color="auto" w:sz="4" w:space="0"/>
            </w:tcBorders>
            <w:vAlign w:val="center"/>
          </w:tcPr>
          <w:p w14:paraId="6CD8BC4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546D891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2693613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nil"/>
              <w:bottom w:val="single" w:color="auto" w:sz="4" w:space="0"/>
              <w:right w:val="single" w:color="auto" w:sz="4" w:space="0"/>
            </w:tcBorders>
            <w:vAlign w:val="center"/>
          </w:tcPr>
          <w:p w14:paraId="047C1F8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nil"/>
              <w:bottom w:val="single" w:color="auto" w:sz="4" w:space="0"/>
              <w:right w:val="single" w:color="auto" w:sz="4" w:space="0"/>
            </w:tcBorders>
            <w:vAlign w:val="center"/>
          </w:tcPr>
          <w:p w14:paraId="29B666C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2E5198EB">
        <w:tblPrEx>
          <w:tblCellMar>
            <w:top w:w="15" w:type="dxa"/>
            <w:left w:w="15" w:type="dxa"/>
            <w:bottom w:w="15" w:type="dxa"/>
            <w:right w:w="15" w:type="dxa"/>
          </w:tblCellMar>
        </w:tblPrEx>
        <w:trPr>
          <w:trHeight w:val="224" w:hRule="atLeast"/>
          <w:jc w:val="center"/>
        </w:trPr>
        <w:tc>
          <w:tcPr>
            <w:tcW w:w="737" w:type="dxa"/>
            <w:gridSpan w:val="2"/>
            <w:vMerge w:val="continue"/>
            <w:tcBorders>
              <w:left w:val="single" w:color="auto" w:sz="4" w:space="0"/>
              <w:right w:val="single" w:color="auto" w:sz="4" w:space="0"/>
            </w:tcBorders>
            <w:vAlign w:val="center"/>
          </w:tcPr>
          <w:p w14:paraId="53C603A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nil"/>
              <w:bottom w:val="single" w:color="auto" w:sz="4" w:space="0"/>
              <w:right w:val="single" w:color="auto" w:sz="4" w:space="0"/>
            </w:tcBorders>
            <w:vAlign w:val="center"/>
          </w:tcPr>
          <w:p w14:paraId="3328CC8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动物微生物及检验</w:t>
            </w:r>
          </w:p>
        </w:tc>
        <w:tc>
          <w:tcPr>
            <w:tcW w:w="619" w:type="dxa"/>
            <w:tcBorders>
              <w:top w:val="single" w:color="auto" w:sz="4" w:space="0"/>
              <w:left w:val="nil"/>
              <w:bottom w:val="single" w:color="auto" w:sz="4" w:space="0"/>
              <w:right w:val="single" w:color="auto" w:sz="4" w:space="0"/>
            </w:tcBorders>
            <w:vAlign w:val="center"/>
          </w:tcPr>
          <w:p w14:paraId="79533E0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auto" w:sz="4" w:space="0"/>
              <w:left w:val="nil"/>
              <w:bottom w:val="single" w:color="auto" w:sz="4" w:space="0"/>
              <w:right w:val="single" w:color="auto" w:sz="4" w:space="0"/>
            </w:tcBorders>
            <w:vAlign w:val="center"/>
          </w:tcPr>
          <w:p w14:paraId="0F7DF73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auto" w:sz="4" w:space="0"/>
              <w:left w:val="nil"/>
              <w:bottom w:val="single" w:color="auto" w:sz="4" w:space="0"/>
              <w:right w:val="single" w:color="auto" w:sz="4" w:space="0"/>
            </w:tcBorders>
            <w:vAlign w:val="center"/>
          </w:tcPr>
          <w:p w14:paraId="74CB2AD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auto" w:sz="4" w:space="0"/>
              <w:left w:val="nil"/>
              <w:bottom w:val="single" w:color="auto" w:sz="4" w:space="0"/>
              <w:right w:val="single" w:color="auto" w:sz="4" w:space="0"/>
            </w:tcBorders>
            <w:vAlign w:val="center"/>
          </w:tcPr>
          <w:p w14:paraId="5255CFF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auto" w:sz="4" w:space="0"/>
              <w:left w:val="nil"/>
              <w:bottom w:val="single" w:color="auto" w:sz="4" w:space="0"/>
              <w:right w:val="single" w:color="auto" w:sz="4" w:space="0"/>
            </w:tcBorders>
            <w:vAlign w:val="center"/>
          </w:tcPr>
          <w:p w14:paraId="3F28ADF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auto" w:sz="4" w:space="0"/>
              <w:left w:val="nil"/>
              <w:bottom w:val="single" w:color="auto" w:sz="4" w:space="0"/>
              <w:right w:val="single" w:color="auto" w:sz="4" w:space="0"/>
            </w:tcBorders>
            <w:vAlign w:val="center"/>
          </w:tcPr>
          <w:p w14:paraId="5A78580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53AE646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1AB33A9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nil"/>
              <w:bottom w:val="single" w:color="auto" w:sz="4" w:space="0"/>
              <w:right w:val="single" w:color="auto" w:sz="4" w:space="0"/>
            </w:tcBorders>
            <w:vAlign w:val="center"/>
          </w:tcPr>
          <w:p w14:paraId="014AB73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nil"/>
              <w:bottom w:val="single" w:color="auto" w:sz="4" w:space="0"/>
              <w:right w:val="single" w:color="auto" w:sz="4" w:space="0"/>
            </w:tcBorders>
            <w:vAlign w:val="center"/>
          </w:tcPr>
          <w:p w14:paraId="592D1C5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32845D03">
        <w:tblPrEx>
          <w:tblCellMar>
            <w:top w:w="15" w:type="dxa"/>
            <w:left w:w="15" w:type="dxa"/>
            <w:bottom w:w="15" w:type="dxa"/>
            <w:right w:w="15" w:type="dxa"/>
          </w:tblCellMar>
        </w:tblPrEx>
        <w:trPr>
          <w:trHeight w:val="224" w:hRule="atLeast"/>
          <w:jc w:val="center"/>
        </w:trPr>
        <w:tc>
          <w:tcPr>
            <w:tcW w:w="737" w:type="dxa"/>
            <w:gridSpan w:val="2"/>
            <w:vMerge w:val="continue"/>
            <w:tcBorders>
              <w:left w:val="single" w:color="auto" w:sz="4" w:space="0"/>
              <w:right w:val="single" w:color="auto" w:sz="4" w:space="0"/>
            </w:tcBorders>
            <w:vAlign w:val="center"/>
          </w:tcPr>
          <w:p w14:paraId="58A4F9B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nil"/>
              <w:bottom w:val="single" w:color="auto" w:sz="4" w:space="0"/>
              <w:right w:val="single" w:color="auto" w:sz="4" w:space="0"/>
            </w:tcBorders>
            <w:vAlign w:val="center"/>
          </w:tcPr>
          <w:p w14:paraId="0EED4FD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生物基础</w:t>
            </w:r>
          </w:p>
        </w:tc>
        <w:tc>
          <w:tcPr>
            <w:tcW w:w="619" w:type="dxa"/>
            <w:tcBorders>
              <w:top w:val="single" w:color="auto" w:sz="4" w:space="0"/>
              <w:left w:val="nil"/>
              <w:bottom w:val="single" w:color="auto" w:sz="4" w:space="0"/>
              <w:right w:val="single" w:color="auto" w:sz="4" w:space="0"/>
            </w:tcBorders>
            <w:vAlign w:val="center"/>
          </w:tcPr>
          <w:p w14:paraId="39864DB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auto" w:sz="4" w:space="0"/>
              <w:left w:val="nil"/>
              <w:bottom w:val="single" w:color="auto" w:sz="4" w:space="0"/>
              <w:right w:val="single" w:color="auto" w:sz="4" w:space="0"/>
            </w:tcBorders>
            <w:vAlign w:val="center"/>
          </w:tcPr>
          <w:p w14:paraId="742B95F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auto" w:sz="4" w:space="0"/>
              <w:left w:val="nil"/>
              <w:bottom w:val="single" w:color="auto" w:sz="4" w:space="0"/>
              <w:right w:val="single" w:color="auto" w:sz="4" w:space="0"/>
            </w:tcBorders>
            <w:vAlign w:val="center"/>
          </w:tcPr>
          <w:p w14:paraId="16392B9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auto" w:sz="4" w:space="0"/>
              <w:left w:val="nil"/>
              <w:bottom w:val="single" w:color="auto" w:sz="4" w:space="0"/>
              <w:right w:val="single" w:color="auto" w:sz="4" w:space="0"/>
            </w:tcBorders>
            <w:vAlign w:val="center"/>
          </w:tcPr>
          <w:p w14:paraId="0B585FE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auto" w:sz="4" w:space="0"/>
              <w:left w:val="nil"/>
              <w:bottom w:val="single" w:color="auto" w:sz="4" w:space="0"/>
              <w:right w:val="single" w:color="auto" w:sz="4" w:space="0"/>
            </w:tcBorders>
            <w:vAlign w:val="center"/>
          </w:tcPr>
          <w:p w14:paraId="0248B88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auto" w:sz="4" w:space="0"/>
              <w:left w:val="nil"/>
              <w:bottom w:val="single" w:color="auto" w:sz="4" w:space="0"/>
              <w:right w:val="single" w:color="auto" w:sz="4" w:space="0"/>
            </w:tcBorders>
            <w:vAlign w:val="center"/>
          </w:tcPr>
          <w:p w14:paraId="4E46703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40D5334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7DF67D0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nil"/>
              <w:bottom w:val="single" w:color="auto" w:sz="4" w:space="0"/>
              <w:right w:val="single" w:color="auto" w:sz="4" w:space="0"/>
            </w:tcBorders>
            <w:vAlign w:val="center"/>
          </w:tcPr>
          <w:p w14:paraId="0A4DA42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nil"/>
              <w:bottom w:val="single" w:color="auto" w:sz="4" w:space="0"/>
              <w:right w:val="single" w:color="auto" w:sz="4" w:space="0"/>
            </w:tcBorders>
            <w:vAlign w:val="center"/>
          </w:tcPr>
          <w:p w14:paraId="086D20F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14F9EAA9">
        <w:tblPrEx>
          <w:tblCellMar>
            <w:top w:w="15" w:type="dxa"/>
            <w:left w:w="15" w:type="dxa"/>
            <w:bottom w:w="15" w:type="dxa"/>
            <w:right w:w="15" w:type="dxa"/>
          </w:tblCellMar>
        </w:tblPrEx>
        <w:trPr>
          <w:trHeight w:val="283" w:hRule="atLeast"/>
          <w:jc w:val="center"/>
        </w:trPr>
        <w:tc>
          <w:tcPr>
            <w:tcW w:w="737" w:type="dxa"/>
            <w:gridSpan w:val="2"/>
            <w:vMerge w:val="continue"/>
            <w:tcBorders>
              <w:left w:val="single" w:color="auto" w:sz="4" w:space="0"/>
              <w:right w:val="single" w:color="auto" w:sz="4" w:space="0"/>
            </w:tcBorders>
            <w:vAlign w:val="center"/>
          </w:tcPr>
          <w:p w14:paraId="775A5C5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nil"/>
              <w:bottom w:val="single" w:color="auto" w:sz="4" w:space="0"/>
              <w:right w:val="single" w:color="auto" w:sz="4" w:space="0"/>
            </w:tcBorders>
            <w:vAlign w:val="center"/>
          </w:tcPr>
          <w:p w14:paraId="3A164AF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中华优秀传统文化、职业素养（含工匠精神、劳模精神、安全教育）及生态文明教育</w:t>
            </w:r>
          </w:p>
        </w:tc>
        <w:tc>
          <w:tcPr>
            <w:tcW w:w="619" w:type="dxa"/>
            <w:tcBorders>
              <w:top w:val="single" w:color="auto" w:sz="4" w:space="0"/>
              <w:left w:val="nil"/>
              <w:bottom w:val="single" w:color="auto" w:sz="4" w:space="0"/>
              <w:right w:val="single" w:color="auto" w:sz="4" w:space="0"/>
            </w:tcBorders>
            <w:vAlign w:val="center"/>
          </w:tcPr>
          <w:p w14:paraId="729F108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539" w:type="dxa"/>
            <w:tcBorders>
              <w:top w:val="single" w:color="auto" w:sz="4" w:space="0"/>
              <w:left w:val="nil"/>
              <w:bottom w:val="single" w:color="auto" w:sz="4" w:space="0"/>
              <w:right w:val="single" w:color="auto" w:sz="4" w:space="0"/>
            </w:tcBorders>
            <w:vAlign w:val="center"/>
          </w:tcPr>
          <w:p w14:paraId="57A702D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529" w:type="dxa"/>
            <w:tcBorders>
              <w:top w:val="single" w:color="auto" w:sz="4" w:space="0"/>
              <w:left w:val="nil"/>
              <w:bottom w:val="single" w:color="auto" w:sz="4" w:space="0"/>
              <w:right w:val="single" w:color="auto" w:sz="4" w:space="0"/>
            </w:tcBorders>
            <w:vAlign w:val="center"/>
          </w:tcPr>
          <w:p w14:paraId="3468128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465" w:type="dxa"/>
            <w:tcBorders>
              <w:top w:val="single" w:color="auto" w:sz="4" w:space="0"/>
              <w:left w:val="nil"/>
              <w:bottom w:val="single" w:color="auto" w:sz="4" w:space="0"/>
              <w:right w:val="single" w:color="auto" w:sz="4" w:space="0"/>
            </w:tcBorders>
            <w:vAlign w:val="center"/>
          </w:tcPr>
          <w:p w14:paraId="6C39684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5EC4601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675" w:type="dxa"/>
            <w:tcBorders>
              <w:top w:val="single" w:color="auto" w:sz="4" w:space="0"/>
              <w:left w:val="nil"/>
              <w:bottom w:val="single" w:color="auto" w:sz="4" w:space="0"/>
              <w:right w:val="single" w:color="auto" w:sz="4" w:space="0"/>
            </w:tcBorders>
            <w:vAlign w:val="center"/>
          </w:tcPr>
          <w:p w14:paraId="1896353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680" w:type="dxa"/>
            <w:gridSpan w:val="2"/>
            <w:tcBorders>
              <w:top w:val="single" w:color="auto" w:sz="4" w:space="0"/>
              <w:left w:val="nil"/>
              <w:bottom w:val="single" w:color="auto" w:sz="4" w:space="0"/>
              <w:right w:val="single" w:color="auto" w:sz="4" w:space="0"/>
            </w:tcBorders>
            <w:vAlign w:val="center"/>
          </w:tcPr>
          <w:p w14:paraId="6B3EB31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540" w:type="dxa"/>
            <w:tcBorders>
              <w:top w:val="single" w:color="auto" w:sz="4" w:space="0"/>
              <w:left w:val="nil"/>
              <w:bottom w:val="single" w:color="auto" w:sz="4" w:space="0"/>
              <w:right w:val="single" w:color="auto" w:sz="4" w:space="0"/>
            </w:tcBorders>
            <w:vAlign w:val="center"/>
          </w:tcPr>
          <w:p w14:paraId="4163165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565" w:type="dxa"/>
            <w:tcBorders>
              <w:top w:val="single" w:color="auto" w:sz="4" w:space="0"/>
              <w:left w:val="nil"/>
              <w:bottom w:val="single" w:color="auto" w:sz="4" w:space="0"/>
              <w:right w:val="single" w:color="auto" w:sz="4" w:space="0"/>
            </w:tcBorders>
            <w:vAlign w:val="center"/>
          </w:tcPr>
          <w:p w14:paraId="45AEE92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985" w:type="dxa"/>
            <w:tcBorders>
              <w:top w:val="single" w:color="auto" w:sz="4" w:space="0"/>
              <w:left w:val="nil"/>
              <w:bottom w:val="single" w:color="auto" w:sz="4" w:space="0"/>
              <w:right w:val="single" w:color="auto" w:sz="4" w:space="0"/>
            </w:tcBorders>
            <w:vAlign w:val="center"/>
          </w:tcPr>
          <w:p w14:paraId="3EBAC82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00BE73DE">
        <w:tblPrEx>
          <w:tblCellMar>
            <w:top w:w="15" w:type="dxa"/>
            <w:left w:w="15" w:type="dxa"/>
            <w:bottom w:w="15" w:type="dxa"/>
            <w:right w:w="15" w:type="dxa"/>
          </w:tblCellMar>
        </w:tblPrEx>
        <w:trPr>
          <w:trHeight w:val="283" w:hRule="atLeast"/>
          <w:jc w:val="center"/>
        </w:trPr>
        <w:tc>
          <w:tcPr>
            <w:tcW w:w="737" w:type="dxa"/>
            <w:gridSpan w:val="2"/>
            <w:vMerge w:val="continue"/>
            <w:tcBorders>
              <w:left w:val="single" w:color="auto" w:sz="4" w:space="0"/>
              <w:right w:val="single" w:color="auto" w:sz="4" w:space="0"/>
            </w:tcBorders>
            <w:vAlign w:val="center"/>
          </w:tcPr>
          <w:p w14:paraId="38EE1C6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nil"/>
              <w:bottom w:val="single" w:color="auto" w:sz="4" w:space="0"/>
              <w:right w:val="single" w:color="auto" w:sz="4" w:space="0"/>
            </w:tcBorders>
            <w:vAlign w:val="center"/>
          </w:tcPr>
          <w:p w14:paraId="32F0C54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劳动教育</w:t>
            </w:r>
          </w:p>
        </w:tc>
        <w:tc>
          <w:tcPr>
            <w:tcW w:w="619" w:type="dxa"/>
            <w:tcBorders>
              <w:top w:val="single" w:color="auto" w:sz="4" w:space="0"/>
              <w:left w:val="nil"/>
              <w:bottom w:val="single" w:color="auto" w:sz="4" w:space="0"/>
              <w:right w:val="single" w:color="auto" w:sz="4" w:space="0"/>
            </w:tcBorders>
            <w:vAlign w:val="center"/>
          </w:tcPr>
          <w:p w14:paraId="1B28EFB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539" w:type="dxa"/>
            <w:tcBorders>
              <w:top w:val="single" w:color="auto" w:sz="4" w:space="0"/>
              <w:left w:val="nil"/>
              <w:bottom w:val="single" w:color="auto" w:sz="4" w:space="0"/>
              <w:right w:val="single" w:color="auto" w:sz="4" w:space="0"/>
            </w:tcBorders>
            <w:vAlign w:val="center"/>
          </w:tcPr>
          <w:p w14:paraId="36A23B2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29" w:type="dxa"/>
            <w:tcBorders>
              <w:top w:val="single" w:color="auto" w:sz="4" w:space="0"/>
              <w:left w:val="nil"/>
              <w:bottom w:val="single" w:color="auto" w:sz="4" w:space="0"/>
              <w:right w:val="single" w:color="auto" w:sz="4" w:space="0"/>
            </w:tcBorders>
            <w:vAlign w:val="center"/>
          </w:tcPr>
          <w:p w14:paraId="6AFC65C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465" w:type="dxa"/>
            <w:tcBorders>
              <w:top w:val="single" w:color="auto" w:sz="4" w:space="0"/>
              <w:left w:val="nil"/>
              <w:bottom w:val="single" w:color="auto" w:sz="4" w:space="0"/>
              <w:right w:val="single" w:color="auto" w:sz="4" w:space="0"/>
            </w:tcBorders>
            <w:vAlign w:val="center"/>
          </w:tcPr>
          <w:p w14:paraId="4CFC22D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4446D80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675" w:type="dxa"/>
            <w:tcBorders>
              <w:top w:val="single" w:color="auto" w:sz="4" w:space="0"/>
              <w:left w:val="nil"/>
              <w:bottom w:val="single" w:color="auto" w:sz="4" w:space="0"/>
              <w:right w:val="single" w:color="auto" w:sz="4" w:space="0"/>
            </w:tcBorders>
            <w:vAlign w:val="center"/>
          </w:tcPr>
          <w:p w14:paraId="164656B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680" w:type="dxa"/>
            <w:gridSpan w:val="2"/>
            <w:tcBorders>
              <w:top w:val="single" w:color="auto" w:sz="4" w:space="0"/>
              <w:left w:val="nil"/>
              <w:bottom w:val="single" w:color="auto" w:sz="4" w:space="0"/>
              <w:right w:val="single" w:color="auto" w:sz="4" w:space="0"/>
            </w:tcBorders>
            <w:vAlign w:val="center"/>
          </w:tcPr>
          <w:p w14:paraId="7CC99BE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540" w:type="dxa"/>
            <w:tcBorders>
              <w:top w:val="single" w:color="auto" w:sz="4" w:space="0"/>
              <w:left w:val="nil"/>
              <w:bottom w:val="single" w:color="auto" w:sz="4" w:space="0"/>
              <w:right w:val="single" w:color="auto" w:sz="4" w:space="0"/>
            </w:tcBorders>
            <w:vAlign w:val="center"/>
          </w:tcPr>
          <w:p w14:paraId="28BA593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565" w:type="dxa"/>
            <w:tcBorders>
              <w:top w:val="single" w:color="auto" w:sz="4" w:space="0"/>
              <w:left w:val="nil"/>
              <w:bottom w:val="single" w:color="auto" w:sz="4" w:space="0"/>
              <w:right w:val="single" w:color="auto" w:sz="4" w:space="0"/>
            </w:tcBorders>
            <w:vAlign w:val="center"/>
          </w:tcPr>
          <w:p w14:paraId="47E81AA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985" w:type="dxa"/>
            <w:tcBorders>
              <w:top w:val="single" w:color="auto" w:sz="4" w:space="0"/>
              <w:left w:val="nil"/>
              <w:bottom w:val="single" w:color="auto" w:sz="4" w:space="0"/>
              <w:right w:val="single" w:color="auto" w:sz="4" w:space="0"/>
            </w:tcBorders>
            <w:vAlign w:val="center"/>
          </w:tcPr>
          <w:p w14:paraId="0DAAE2B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23360E92">
        <w:tblPrEx>
          <w:tblCellMar>
            <w:top w:w="15" w:type="dxa"/>
            <w:left w:w="15" w:type="dxa"/>
            <w:bottom w:w="15" w:type="dxa"/>
            <w:right w:w="15" w:type="dxa"/>
          </w:tblCellMar>
        </w:tblPrEx>
        <w:trPr>
          <w:trHeight w:val="283" w:hRule="atLeast"/>
          <w:jc w:val="center"/>
        </w:trPr>
        <w:tc>
          <w:tcPr>
            <w:tcW w:w="737" w:type="dxa"/>
            <w:gridSpan w:val="2"/>
            <w:vMerge w:val="continue"/>
            <w:tcBorders>
              <w:left w:val="single" w:color="auto" w:sz="4" w:space="0"/>
              <w:bottom w:val="single" w:color="auto" w:sz="4" w:space="0"/>
              <w:right w:val="single" w:color="auto" w:sz="4" w:space="0"/>
            </w:tcBorders>
            <w:vAlign w:val="center"/>
          </w:tcPr>
          <w:p w14:paraId="09D294B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nil"/>
              <w:bottom w:val="single" w:color="auto" w:sz="4" w:space="0"/>
              <w:right w:val="single" w:color="auto" w:sz="4" w:space="0"/>
            </w:tcBorders>
            <w:vAlign w:val="center"/>
          </w:tcPr>
          <w:p w14:paraId="79AF061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auto" w:sz="4" w:space="0"/>
              <w:left w:val="nil"/>
              <w:bottom w:val="single" w:color="auto" w:sz="4" w:space="0"/>
              <w:right w:val="single" w:color="auto" w:sz="4" w:space="0"/>
            </w:tcBorders>
            <w:vAlign w:val="center"/>
          </w:tcPr>
          <w:p w14:paraId="0C41E2C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400</w:t>
            </w:r>
          </w:p>
        </w:tc>
        <w:tc>
          <w:tcPr>
            <w:tcW w:w="539" w:type="dxa"/>
            <w:tcBorders>
              <w:top w:val="single" w:color="auto" w:sz="4" w:space="0"/>
              <w:left w:val="nil"/>
              <w:bottom w:val="single" w:color="auto" w:sz="4" w:space="0"/>
              <w:right w:val="single" w:color="auto" w:sz="4" w:space="0"/>
            </w:tcBorders>
            <w:vAlign w:val="center"/>
          </w:tcPr>
          <w:p w14:paraId="40901FE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216</w:t>
            </w:r>
          </w:p>
        </w:tc>
        <w:tc>
          <w:tcPr>
            <w:tcW w:w="529" w:type="dxa"/>
            <w:tcBorders>
              <w:top w:val="single" w:color="auto" w:sz="4" w:space="0"/>
              <w:left w:val="nil"/>
              <w:bottom w:val="single" w:color="auto" w:sz="4" w:space="0"/>
              <w:right w:val="single" w:color="auto" w:sz="4" w:space="0"/>
            </w:tcBorders>
            <w:vAlign w:val="center"/>
          </w:tcPr>
          <w:p w14:paraId="2E148DA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184</w:t>
            </w:r>
          </w:p>
        </w:tc>
        <w:tc>
          <w:tcPr>
            <w:tcW w:w="465" w:type="dxa"/>
            <w:tcBorders>
              <w:top w:val="single" w:color="auto" w:sz="4" w:space="0"/>
              <w:left w:val="nil"/>
              <w:bottom w:val="single" w:color="auto" w:sz="4" w:space="0"/>
              <w:right w:val="single" w:color="auto" w:sz="4" w:space="0"/>
            </w:tcBorders>
            <w:vAlign w:val="center"/>
          </w:tcPr>
          <w:p w14:paraId="19E7DB2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18</w:t>
            </w:r>
          </w:p>
        </w:tc>
        <w:tc>
          <w:tcPr>
            <w:tcW w:w="600" w:type="dxa"/>
            <w:tcBorders>
              <w:top w:val="single" w:color="auto" w:sz="4" w:space="0"/>
              <w:left w:val="nil"/>
              <w:bottom w:val="single" w:color="auto" w:sz="4" w:space="0"/>
              <w:right w:val="single" w:color="auto" w:sz="4" w:space="0"/>
            </w:tcBorders>
            <w:vAlign w:val="center"/>
          </w:tcPr>
          <w:p w14:paraId="15B6EA9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675" w:type="dxa"/>
            <w:tcBorders>
              <w:top w:val="single" w:color="auto" w:sz="4" w:space="0"/>
              <w:left w:val="nil"/>
              <w:bottom w:val="single" w:color="auto" w:sz="4" w:space="0"/>
              <w:right w:val="single" w:color="auto" w:sz="4" w:space="0"/>
            </w:tcBorders>
            <w:vAlign w:val="center"/>
          </w:tcPr>
          <w:p w14:paraId="60E5460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auto" w:sz="4" w:space="0"/>
              <w:left w:val="nil"/>
              <w:bottom w:val="single" w:color="auto" w:sz="4" w:space="0"/>
              <w:right w:val="single" w:color="auto" w:sz="4" w:space="0"/>
            </w:tcBorders>
            <w:vAlign w:val="center"/>
          </w:tcPr>
          <w:p w14:paraId="70AE18F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auto" w:sz="4" w:space="0"/>
              <w:left w:val="nil"/>
              <w:bottom w:val="single" w:color="auto" w:sz="4" w:space="0"/>
              <w:right w:val="single" w:color="auto" w:sz="4" w:space="0"/>
            </w:tcBorders>
            <w:vAlign w:val="center"/>
          </w:tcPr>
          <w:p w14:paraId="580B164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tcBorders>
              <w:top w:val="single" w:color="auto" w:sz="4" w:space="0"/>
              <w:left w:val="nil"/>
              <w:bottom w:val="single" w:color="auto" w:sz="4" w:space="0"/>
              <w:right w:val="single" w:color="auto" w:sz="4" w:space="0"/>
            </w:tcBorders>
            <w:vAlign w:val="center"/>
          </w:tcPr>
          <w:p w14:paraId="5FDFC72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985" w:type="dxa"/>
            <w:tcBorders>
              <w:top w:val="single" w:color="auto" w:sz="4" w:space="0"/>
              <w:left w:val="nil"/>
              <w:bottom w:val="single" w:color="auto" w:sz="4" w:space="0"/>
              <w:right w:val="single" w:color="auto" w:sz="4" w:space="0"/>
            </w:tcBorders>
            <w:vAlign w:val="center"/>
          </w:tcPr>
          <w:p w14:paraId="7D92EEA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3AC89701">
        <w:tblPrEx>
          <w:tblCellMar>
            <w:top w:w="15" w:type="dxa"/>
            <w:left w:w="15" w:type="dxa"/>
            <w:bottom w:w="15" w:type="dxa"/>
            <w:right w:w="15" w:type="dxa"/>
          </w:tblCellMar>
        </w:tblPrEx>
        <w:trPr>
          <w:trHeight w:val="90" w:hRule="atLeast"/>
          <w:jc w:val="center"/>
        </w:trPr>
        <w:tc>
          <w:tcPr>
            <w:tcW w:w="737" w:type="dxa"/>
            <w:gridSpan w:val="2"/>
            <w:vMerge w:val="restart"/>
            <w:tcBorders>
              <w:top w:val="nil"/>
              <w:left w:val="single" w:color="auto" w:sz="4" w:space="0"/>
              <w:right w:val="single" w:color="auto" w:sz="4" w:space="0"/>
            </w:tcBorders>
            <w:vAlign w:val="center"/>
          </w:tcPr>
          <w:p w14:paraId="3562543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选修课</w:t>
            </w:r>
          </w:p>
        </w:tc>
        <w:tc>
          <w:tcPr>
            <w:tcW w:w="2373" w:type="dxa"/>
            <w:tcBorders>
              <w:top w:val="single" w:color="auto" w:sz="4" w:space="0"/>
              <w:left w:val="nil"/>
              <w:bottom w:val="single" w:color="auto" w:sz="4" w:space="0"/>
              <w:right w:val="single" w:color="auto" w:sz="4" w:space="0"/>
            </w:tcBorders>
            <w:vAlign w:val="center"/>
          </w:tcPr>
          <w:p w14:paraId="496E12A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化学</w:t>
            </w:r>
          </w:p>
        </w:tc>
        <w:tc>
          <w:tcPr>
            <w:tcW w:w="619" w:type="dxa"/>
            <w:tcBorders>
              <w:top w:val="single" w:color="auto" w:sz="4" w:space="0"/>
              <w:left w:val="nil"/>
              <w:bottom w:val="single" w:color="auto" w:sz="4" w:space="0"/>
              <w:right w:val="single" w:color="auto" w:sz="4" w:space="0"/>
            </w:tcBorders>
            <w:vAlign w:val="center"/>
          </w:tcPr>
          <w:p w14:paraId="33A29C3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nil"/>
              <w:bottom w:val="single" w:color="auto" w:sz="4" w:space="0"/>
              <w:right w:val="single" w:color="auto" w:sz="4" w:space="0"/>
            </w:tcBorders>
            <w:vAlign w:val="center"/>
          </w:tcPr>
          <w:p w14:paraId="64C537C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nil"/>
              <w:bottom w:val="single" w:color="auto" w:sz="4" w:space="0"/>
              <w:right w:val="single" w:color="auto" w:sz="4" w:space="0"/>
            </w:tcBorders>
            <w:vAlign w:val="center"/>
          </w:tcPr>
          <w:p w14:paraId="0444FB8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nil"/>
              <w:bottom w:val="single" w:color="auto" w:sz="4" w:space="0"/>
              <w:right w:val="single" w:color="auto" w:sz="4" w:space="0"/>
            </w:tcBorders>
            <w:vAlign w:val="center"/>
          </w:tcPr>
          <w:p w14:paraId="765FE6B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4EA9BBF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auto" w:sz="4" w:space="0"/>
              <w:left w:val="nil"/>
              <w:bottom w:val="single" w:color="auto" w:sz="4" w:space="0"/>
              <w:right w:val="single" w:color="auto" w:sz="4" w:space="0"/>
            </w:tcBorders>
            <w:vAlign w:val="center"/>
          </w:tcPr>
          <w:p w14:paraId="372DEC0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auto" w:sz="4" w:space="0"/>
              <w:left w:val="nil"/>
              <w:bottom w:val="single" w:color="auto" w:sz="4" w:space="0"/>
              <w:right w:val="single" w:color="auto" w:sz="4" w:space="0"/>
            </w:tcBorders>
            <w:vAlign w:val="center"/>
          </w:tcPr>
          <w:p w14:paraId="73F65B1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7255916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nil"/>
              <w:bottom w:val="single" w:color="auto" w:sz="4" w:space="0"/>
              <w:right w:val="single" w:color="auto" w:sz="4" w:space="0"/>
            </w:tcBorders>
            <w:vAlign w:val="center"/>
          </w:tcPr>
          <w:p w14:paraId="3DF4247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nil"/>
              <w:bottom w:val="single" w:color="auto" w:sz="4" w:space="0"/>
              <w:right w:val="single" w:color="auto" w:sz="4" w:space="0"/>
            </w:tcBorders>
            <w:vAlign w:val="center"/>
          </w:tcPr>
          <w:p w14:paraId="661DA82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584DED66">
        <w:tblPrEx>
          <w:tblCellMar>
            <w:top w:w="15" w:type="dxa"/>
            <w:left w:w="15" w:type="dxa"/>
            <w:bottom w:w="15" w:type="dxa"/>
            <w:right w:w="15" w:type="dxa"/>
          </w:tblCellMar>
        </w:tblPrEx>
        <w:trPr>
          <w:trHeight w:val="283" w:hRule="atLeast"/>
          <w:jc w:val="center"/>
        </w:trPr>
        <w:tc>
          <w:tcPr>
            <w:tcW w:w="737" w:type="dxa"/>
            <w:gridSpan w:val="2"/>
            <w:vMerge w:val="continue"/>
            <w:tcBorders>
              <w:left w:val="single" w:color="auto" w:sz="4" w:space="0"/>
              <w:right w:val="single" w:color="auto" w:sz="4" w:space="0"/>
            </w:tcBorders>
            <w:vAlign w:val="center"/>
          </w:tcPr>
          <w:p w14:paraId="091762F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2373" w:type="dxa"/>
            <w:tcBorders>
              <w:top w:val="single" w:color="auto" w:sz="4" w:space="0"/>
              <w:left w:val="nil"/>
              <w:bottom w:val="single" w:color="auto" w:sz="4" w:space="0"/>
              <w:right w:val="single" w:color="auto" w:sz="4" w:space="0"/>
            </w:tcBorders>
            <w:vAlign w:val="center"/>
          </w:tcPr>
          <w:p w14:paraId="640E1C8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统计基础</w:t>
            </w:r>
          </w:p>
        </w:tc>
        <w:tc>
          <w:tcPr>
            <w:tcW w:w="619" w:type="dxa"/>
            <w:tcBorders>
              <w:top w:val="single" w:color="auto" w:sz="4" w:space="0"/>
              <w:left w:val="nil"/>
              <w:bottom w:val="single" w:color="auto" w:sz="4" w:space="0"/>
              <w:right w:val="single" w:color="auto" w:sz="4" w:space="0"/>
            </w:tcBorders>
            <w:vAlign w:val="center"/>
          </w:tcPr>
          <w:p w14:paraId="1252F0D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nil"/>
              <w:bottom w:val="single" w:color="auto" w:sz="4" w:space="0"/>
              <w:right w:val="single" w:color="auto" w:sz="4" w:space="0"/>
            </w:tcBorders>
            <w:vAlign w:val="center"/>
          </w:tcPr>
          <w:p w14:paraId="561ADCF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nil"/>
              <w:bottom w:val="single" w:color="auto" w:sz="4" w:space="0"/>
              <w:right w:val="single" w:color="auto" w:sz="4" w:space="0"/>
            </w:tcBorders>
            <w:vAlign w:val="center"/>
          </w:tcPr>
          <w:p w14:paraId="6B17F68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nil"/>
              <w:bottom w:val="single" w:color="auto" w:sz="4" w:space="0"/>
              <w:right w:val="single" w:color="auto" w:sz="4" w:space="0"/>
            </w:tcBorders>
            <w:vAlign w:val="center"/>
          </w:tcPr>
          <w:p w14:paraId="0F832F5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2FFE084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auto" w:sz="4" w:space="0"/>
              <w:left w:val="nil"/>
              <w:bottom w:val="single" w:color="auto" w:sz="4" w:space="0"/>
              <w:right w:val="single" w:color="auto" w:sz="4" w:space="0"/>
            </w:tcBorders>
            <w:vAlign w:val="center"/>
          </w:tcPr>
          <w:p w14:paraId="3B96DA8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56C1A79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10FADA3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nil"/>
              <w:bottom w:val="single" w:color="auto" w:sz="4" w:space="0"/>
              <w:right w:val="single" w:color="auto" w:sz="4" w:space="0"/>
            </w:tcBorders>
            <w:vAlign w:val="center"/>
          </w:tcPr>
          <w:p w14:paraId="4901191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985" w:type="dxa"/>
            <w:tcBorders>
              <w:top w:val="single" w:color="auto" w:sz="4" w:space="0"/>
              <w:left w:val="nil"/>
              <w:bottom w:val="single" w:color="auto" w:sz="4" w:space="0"/>
              <w:right w:val="single" w:color="auto" w:sz="4" w:space="0"/>
            </w:tcBorders>
            <w:vAlign w:val="center"/>
          </w:tcPr>
          <w:p w14:paraId="6E5753A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44A3B8D3">
        <w:tblPrEx>
          <w:tblCellMar>
            <w:top w:w="15" w:type="dxa"/>
            <w:left w:w="15" w:type="dxa"/>
            <w:bottom w:w="15" w:type="dxa"/>
            <w:right w:w="15" w:type="dxa"/>
          </w:tblCellMar>
        </w:tblPrEx>
        <w:trPr>
          <w:trHeight w:val="283" w:hRule="atLeast"/>
          <w:jc w:val="center"/>
        </w:trPr>
        <w:tc>
          <w:tcPr>
            <w:tcW w:w="737" w:type="dxa"/>
            <w:gridSpan w:val="2"/>
            <w:vMerge w:val="continue"/>
            <w:tcBorders>
              <w:left w:val="single" w:color="auto" w:sz="4" w:space="0"/>
              <w:right w:val="single" w:color="auto" w:sz="4" w:space="0"/>
            </w:tcBorders>
            <w:vAlign w:val="center"/>
          </w:tcPr>
          <w:p w14:paraId="5F29163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nil"/>
              <w:bottom w:val="single" w:color="auto" w:sz="4" w:space="0"/>
              <w:right w:val="single" w:color="auto" w:sz="4" w:space="0"/>
            </w:tcBorders>
            <w:vAlign w:val="center"/>
          </w:tcPr>
          <w:p w14:paraId="6211CC8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植物生产与环境</w:t>
            </w:r>
          </w:p>
        </w:tc>
        <w:tc>
          <w:tcPr>
            <w:tcW w:w="619" w:type="dxa"/>
            <w:tcBorders>
              <w:top w:val="single" w:color="auto" w:sz="4" w:space="0"/>
              <w:left w:val="nil"/>
              <w:bottom w:val="single" w:color="auto" w:sz="4" w:space="0"/>
              <w:right w:val="single" w:color="auto" w:sz="4" w:space="0"/>
            </w:tcBorders>
            <w:vAlign w:val="center"/>
          </w:tcPr>
          <w:p w14:paraId="7897AD1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nil"/>
              <w:bottom w:val="single" w:color="auto" w:sz="4" w:space="0"/>
              <w:right w:val="single" w:color="auto" w:sz="4" w:space="0"/>
            </w:tcBorders>
            <w:vAlign w:val="center"/>
          </w:tcPr>
          <w:p w14:paraId="7CA49E0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nil"/>
              <w:bottom w:val="single" w:color="auto" w:sz="4" w:space="0"/>
              <w:right w:val="single" w:color="auto" w:sz="4" w:space="0"/>
            </w:tcBorders>
            <w:vAlign w:val="center"/>
          </w:tcPr>
          <w:p w14:paraId="5FB26F0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nil"/>
              <w:bottom w:val="single" w:color="auto" w:sz="4" w:space="0"/>
              <w:right w:val="single" w:color="auto" w:sz="4" w:space="0"/>
            </w:tcBorders>
            <w:vAlign w:val="center"/>
          </w:tcPr>
          <w:p w14:paraId="2C5CFA4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3FC1871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auto" w:sz="4" w:space="0"/>
              <w:left w:val="nil"/>
              <w:bottom w:val="single" w:color="auto" w:sz="4" w:space="0"/>
              <w:right w:val="single" w:color="auto" w:sz="4" w:space="0"/>
            </w:tcBorders>
            <w:vAlign w:val="center"/>
          </w:tcPr>
          <w:p w14:paraId="3F0E2A1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2875436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1AE2942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nil"/>
              <w:bottom w:val="single" w:color="auto" w:sz="4" w:space="0"/>
              <w:right w:val="single" w:color="auto" w:sz="4" w:space="0"/>
            </w:tcBorders>
            <w:vAlign w:val="center"/>
          </w:tcPr>
          <w:p w14:paraId="180654D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985" w:type="dxa"/>
            <w:tcBorders>
              <w:top w:val="single" w:color="auto" w:sz="4" w:space="0"/>
              <w:left w:val="nil"/>
              <w:bottom w:val="single" w:color="auto" w:sz="4" w:space="0"/>
              <w:right w:val="single" w:color="auto" w:sz="4" w:space="0"/>
            </w:tcBorders>
            <w:vAlign w:val="center"/>
          </w:tcPr>
          <w:p w14:paraId="3600CAE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17692860">
        <w:tblPrEx>
          <w:tblCellMar>
            <w:top w:w="15" w:type="dxa"/>
            <w:left w:w="15" w:type="dxa"/>
            <w:bottom w:w="15" w:type="dxa"/>
            <w:right w:w="15" w:type="dxa"/>
          </w:tblCellMar>
        </w:tblPrEx>
        <w:trPr>
          <w:trHeight w:val="283" w:hRule="atLeast"/>
          <w:jc w:val="center"/>
        </w:trPr>
        <w:tc>
          <w:tcPr>
            <w:tcW w:w="737" w:type="dxa"/>
            <w:gridSpan w:val="2"/>
            <w:vMerge w:val="continue"/>
            <w:tcBorders>
              <w:left w:val="single" w:color="auto" w:sz="4" w:space="0"/>
              <w:right w:val="single" w:color="auto" w:sz="4" w:space="0"/>
            </w:tcBorders>
            <w:vAlign w:val="center"/>
          </w:tcPr>
          <w:p w14:paraId="336A102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nil"/>
              <w:bottom w:val="single" w:color="auto" w:sz="4" w:space="0"/>
              <w:right w:val="single" w:color="auto" w:sz="4" w:space="0"/>
            </w:tcBorders>
            <w:vAlign w:val="center"/>
          </w:tcPr>
          <w:p w14:paraId="5DEE663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农耕文化</w:t>
            </w:r>
          </w:p>
        </w:tc>
        <w:tc>
          <w:tcPr>
            <w:tcW w:w="619" w:type="dxa"/>
            <w:tcBorders>
              <w:top w:val="single" w:color="auto" w:sz="4" w:space="0"/>
              <w:left w:val="nil"/>
              <w:bottom w:val="single" w:color="auto" w:sz="4" w:space="0"/>
              <w:right w:val="single" w:color="auto" w:sz="4" w:space="0"/>
            </w:tcBorders>
            <w:vAlign w:val="center"/>
          </w:tcPr>
          <w:p w14:paraId="0103346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nil"/>
              <w:bottom w:val="single" w:color="auto" w:sz="4" w:space="0"/>
              <w:right w:val="single" w:color="auto" w:sz="4" w:space="0"/>
            </w:tcBorders>
            <w:vAlign w:val="center"/>
          </w:tcPr>
          <w:p w14:paraId="0E2479F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529" w:type="dxa"/>
            <w:tcBorders>
              <w:top w:val="single" w:color="auto" w:sz="4" w:space="0"/>
              <w:left w:val="nil"/>
              <w:bottom w:val="single" w:color="auto" w:sz="4" w:space="0"/>
              <w:right w:val="single" w:color="auto" w:sz="4" w:space="0"/>
            </w:tcBorders>
            <w:vAlign w:val="center"/>
          </w:tcPr>
          <w:p w14:paraId="17D7C0E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auto" w:sz="4" w:space="0"/>
              <w:left w:val="nil"/>
              <w:bottom w:val="single" w:color="auto" w:sz="4" w:space="0"/>
              <w:right w:val="single" w:color="auto" w:sz="4" w:space="0"/>
            </w:tcBorders>
            <w:vAlign w:val="center"/>
          </w:tcPr>
          <w:p w14:paraId="30E5527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nil"/>
              <w:bottom w:val="single" w:color="auto" w:sz="4" w:space="0"/>
              <w:right w:val="single" w:color="auto" w:sz="4" w:space="0"/>
            </w:tcBorders>
            <w:vAlign w:val="center"/>
          </w:tcPr>
          <w:p w14:paraId="42F3001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auto" w:sz="4" w:space="0"/>
              <w:left w:val="nil"/>
              <w:bottom w:val="single" w:color="auto" w:sz="4" w:space="0"/>
              <w:right w:val="single" w:color="auto" w:sz="4" w:space="0"/>
            </w:tcBorders>
            <w:vAlign w:val="center"/>
          </w:tcPr>
          <w:p w14:paraId="24BE5CE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80" w:type="dxa"/>
            <w:gridSpan w:val="2"/>
            <w:tcBorders>
              <w:top w:val="single" w:color="auto" w:sz="4" w:space="0"/>
              <w:left w:val="nil"/>
              <w:bottom w:val="single" w:color="auto" w:sz="4" w:space="0"/>
              <w:right w:val="single" w:color="auto" w:sz="4" w:space="0"/>
            </w:tcBorders>
            <w:vAlign w:val="center"/>
          </w:tcPr>
          <w:p w14:paraId="3DAFA71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nil"/>
              <w:bottom w:val="single" w:color="auto" w:sz="4" w:space="0"/>
              <w:right w:val="single" w:color="auto" w:sz="4" w:space="0"/>
            </w:tcBorders>
            <w:vAlign w:val="center"/>
          </w:tcPr>
          <w:p w14:paraId="03312B1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nil"/>
              <w:bottom w:val="single" w:color="auto" w:sz="4" w:space="0"/>
              <w:right w:val="single" w:color="auto" w:sz="4" w:space="0"/>
            </w:tcBorders>
            <w:vAlign w:val="center"/>
          </w:tcPr>
          <w:p w14:paraId="6DF2871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985" w:type="dxa"/>
            <w:tcBorders>
              <w:top w:val="single" w:color="auto" w:sz="4" w:space="0"/>
              <w:left w:val="nil"/>
              <w:bottom w:val="single" w:color="auto" w:sz="4" w:space="0"/>
              <w:right w:val="single" w:color="auto" w:sz="4" w:space="0"/>
            </w:tcBorders>
            <w:vAlign w:val="center"/>
          </w:tcPr>
          <w:p w14:paraId="697600F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3C6AC510">
        <w:tblPrEx>
          <w:tblCellMar>
            <w:top w:w="15" w:type="dxa"/>
            <w:left w:w="15" w:type="dxa"/>
            <w:bottom w:w="15" w:type="dxa"/>
            <w:right w:w="15" w:type="dxa"/>
          </w:tblCellMar>
        </w:tblPrEx>
        <w:trPr>
          <w:trHeight w:val="283" w:hRule="atLeast"/>
          <w:jc w:val="center"/>
        </w:trPr>
        <w:tc>
          <w:tcPr>
            <w:tcW w:w="737" w:type="dxa"/>
            <w:gridSpan w:val="2"/>
            <w:vMerge w:val="continue"/>
            <w:tcBorders>
              <w:left w:val="single" w:color="auto" w:sz="4" w:space="0"/>
              <w:bottom w:val="nil"/>
              <w:right w:val="single" w:color="auto" w:sz="4" w:space="0"/>
            </w:tcBorders>
            <w:vAlign w:val="center"/>
          </w:tcPr>
          <w:p w14:paraId="54717BB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nil"/>
              <w:bottom w:val="single" w:color="auto" w:sz="4" w:space="0"/>
              <w:right w:val="single" w:color="auto" w:sz="4" w:space="0"/>
            </w:tcBorders>
            <w:vAlign w:val="center"/>
          </w:tcPr>
          <w:p w14:paraId="180FB05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auto" w:sz="4" w:space="0"/>
              <w:left w:val="nil"/>
              <w:bottom w:val="single" w:color="auto" w:sz="4" w:space="0"/>
              <w:right w:val="single" w:color="auto" w:sz="4" w:space="0"/>
            </w:tcBorders>
            <w:vAlign w:val="center"/>
          </w:tcPr>
          <w:p w14:paraId="205D774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320</w:t>
            </w:r>
          </w:p>
        </w:tc>
        <w:tc>
          <w:tcPr>
            <w:tcW w:w="539" w:type="dxa"/>
            <w:tcBorders>
              <w:top w:val="single" w:color="auto" w:sz="4" w:space="0"/>
              <w:left w:val="nil"/>
              <w:bottom w:val="single" w:color="auto" w:sz="4" w:space="0"/>
              <w:right w:val="single" w:color="auto" w:sz="4" w:space="0"/>
            </w:tcBorders>
            <w:vAlign w:val="center"/>
          </w:tcPr>
          <w:p w14:paraId="2B3435E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180</w:t>
            </w:r>
          </w:p>
        </w:tc>
        <w:tc>
          <w:tcPr>
            <w:tcW w:w="529" w:type="dxa"/>
            <w:tcBorders>
              <w:top w:val="single" w:color="auto" w:sz="4" w:space="0"/>
              <w:left w:val="nil"/>
              <w:bottom w:val="single" w:color="auto" w:sz="4" w:space="0"/>
              <w:right w:val="single" w:color="auto" w:sz="4" w:space="0"/>
            </w:tcBorders>
            <w:vAlign w:val="center"/>
          </w:tcPr>
          <w:p w14:paraId="08E7567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140</w:t>
            </w:r>
          </w:p>
        </w:tc>
        <w:tc>
          <w:tcPr>
            <w:tcW w:w="465" w:type="dxa"/>
            <w:tcBorders>
              <w:top w:val="single" w:color="auto" w:sz="4" w:space="0"/>
              <w:left w:val="nil"/>
              <w:bottom w:val="single" w:color="auto" w:sz="4" w:space="0"/>
              <w:right w:val="single" w:color="auto" w:sz="4" w:space="0"/>
            </w:tcBorders>
            <w:vAlign w:val="center"/>
          </w:tcPr>
          <w:p w14:paraId="62E5D1E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600" w:type="dxa"/>
            <w:tcBorders>
              <w:top w:val="single" w:color="auto" w:sz="4" w:space="0"/>
              <w:left w:val="nil"/>
              <w:bottom w:val="single" w:color="auto" w:sz="4" w:space="0"/>
              <w:right w:val="single" w:color="auto" w:sz="4" w:space="0"/>
            </w:tcBorders>
            <w:vAlign w:val="center"/>
          </w:tcPr>
          <w:p w14:paraId="01867A1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75" w:type="dxa"/>
            <w:tcBorders>
              <w:top w:val="single" w:color="auto" w:sz="4" w:space="0"/>
              <w:left w:val="nil"/>
              <w:bottom w:val="single" w:color="auto" w:sz="4" w:space="0"/>
              <w:right w:val="single" w:color="auto" w:sz="4" w:space="0"/>
            </w:tcBorders>
            <w:vAlign w:val="center"/>
          </w:tcPr>
          <w:p w14:paraId="567353F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80" w:type="dxa"/>
            <w:gridSpan w:val="2"/>
            <w:tcBorders>
              <w:top w:val="single" w:color="auto" w:sz="4" w:space="0"/>
              <w:left w:val="nil"/>
              <w:bottom w:val="single" w:color="auto" w:sz="4" w:space="0"/>
              <w:right w:val="single" w:color="auto" w:sz="4" w:space="0"/>
            </w:tcBorders>
            <w:vAlign w:val="center"/>
          </w:tcPr>
          <w:p w14:paraId="65EA08F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540" w:type="dxa"/>
            <w:tcBorders>
              <w:top w:val="single" w:color="auto" w:sz="4" w:space="0"/>
              <w:left w:val="nil"/>
              <w:bottom w:val="single" w:color="auto" w:sz="4" w:space="0"/>
              <w:right w:val="single" w:color="auto" w:sz="4" w:space="0"/>
            </w:tcBorders>
            <w:vAlign w:val="center"/>
          </w:tcPr>
          <w:p w14:paraId="0F402DD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565" w:type="dxa"/>
            <w:tcBorders>
              <w:top w:val="single" w:color="auto" w:sz="4" w:space="0"/>
              <w:left w:val="nil"/>
              <w:bottom w:val="single" w:color="auto" w:sz="4" w:space="0"/>
              <w:right w:val="single" w:color="auto" w:sz="4" w:space="0"/>
            </w:tcBorders>
            <w:vAlign w:val="center"/>
          </w:tcPr>
          <w:p w14:paraId="6E97E7F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985" w:type="dxa"/>
            <w:tcBorders>
              <w:top w:val="single" w:color="auto" w:sz="4" w:space="0"/>
              <w:left w:val="nil"/>
              <w:bottom w:val="single" w:color="auto" w:sz="4" w:space="0"/>
              <w:right w:val="single" w:color="auto" w:sz="4" w:space="0"/>
            </w:tcBorders>
            <w:vAlign w:val="center"/>
          </w:tcPr>
          <w:p w14:paraId="74CA1A3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303162EC">
        <w:tblPrEx>
          <w:tblCellMar>
            <w:top w:w="15" w:type="dxa"/>
            <w:left w:w="15" w:type="dxa"/>
            <w:bottom w:w="15" w:type="dxa"/>
            <w:right w:w="15" w:type="dxa"/>
          </w:tblCellMar>
        </w:tblPrEx>
        <w:trPr>
          <w:trHeight w:val="360" w:hRule="atLeast"/>
          <w:jc w:val="center"/>
        </w:trPr>
        <w:tc>
          <w:tcPr>
            <w:tcW w:w="737" w:type="dxa"/>
            <w:gridSpan w:val="2"/>
            <w:tcBorders>
              <w:top w:val="single" w:color="auto" w:sz="4" w:space="0"/>
              <w:left w:val="single" w:color="auto" w:sz="4" w:space="0"/>
              <w:bottom w:val="single" w:color="auto" w:sz="4" w:space="0"/>
              <w:right w:val="single" w:color="auto" w:sz="4" w:space="0"/>
            </w:tcBorders>
            <w:vAlign w:val="center"/>
          </w:tcPr>
          <w:p w14:paraId="413629F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8570" w:type="dxa"/>
            <w:gridSpan w:val="12"/>
            <w:tcBorders>
              <w:top w:val="single" w:color="auto" w:sz="4" w:space="0"/>
              <w:left w:val="nil"/>
              <w:bottom w:val="single" w:color="auto" w:sz="4" w:space="0"/>
              <w:right w:val="single" w:color="auto" w:sz="4" w:space="0"/>
            </w:tcBorders>
            <w:vAlign w:val="center"/>
          </w:tcPr>
          <w:p w14:paraId="0929B75D">
            <w:pPr>
              <w:pageBreakBefore w:val="0"/>
              <w:kinsoku/>
              <w:wordWrap/>
              <w:overflowPunct/>
              <w:autoSpaceDE/>
              <w:autoSpaceDN/>
              <w:bidi w:val="0"/>
              <w:spacing w:beforeAutospacing="0" w:afterAutospacing="0" w:line="440" w:lineRule="exact"/>
              <w:ind w:left="0" w:leftChars="0" w:right="0" w:firstLine="525" w:firstLineChars="250"/>
              <w:rPr>
                <w:rFonts w:hint="eastAsia" w:ascii="宋体" w:hAnsi="宋体" w:eastAsia="宋体" w:cs="宋体"/>
                <w:color w:val="000000"/>
                <w:sz w:val="21"/>
                <w:szCs w:val="21"/>
              </w:rPr>
            </w:pPr>
            <w:r>
              <w:rPr>
                <w:rFonts w:hint="eastAsia" w:ascii="宋体" w:hAnsi="宋体" w:eastAsia="宋体" w:cs="宋体"/>
                <w:color w:val="000000"/>
                <w:sz w:val="21"/>
                <w:szCs w:val="21"/>
              </w:rPr>
              <w:t>专业方向课</w:t>
            </w:r>
          </w:p>
        </w:tc>
      </w:tr>
      <w:tr w14:paraId="2230B10A">
        <w:tblPrEx>
          <w:tblCellMar>
            <w:top w:w="15" w:type="dxa"/>
            <w:left w:w="15" w:type="dxa"/>
            <w:bottom w:w="15" w:type="dxa"/>
            <w:right w:w="15" w:type="dxa"/>
          </w:tblCellMar>
        </w:tblPrEx>
        <w:trPr>
          <w:trHeight w:val="360" w:hRule="atLeast"/>
          <w:jc w:val="center"/>
        </w:trPr>
        <w:tc>
          <w:tcPr>
            <w:tcW w:w="737" w:type="dxa"/>
            <w:gridSpan w:val="2"/>
            <w:tcBorders>
              <w:top w:val="single" w:color="auto" w:sz="4" w:space="0"/>
              <w:left w:val="single" w:color="auto" w:sz="4" w:space="0"/>
              <w:bottom w:val="single" w:color="auto" w:sz="4" w:space="0"/>
              <w:right w:val="single" w:color="auto" w:sz="4" w:space="0"/>
            </w:tcBorders>
            <w:vAlign w:val="center"/>
          </w:tcPr>
          <w:p w14:paraId="14F7CCF5">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8570" w:type="dxa"/>
            <w:gridSpan w:val="12"/>
            <w:tcBorders>
              <w:top w:val="single" w:color="auto" w:sz="4" w:space="0"/>
              <w:left w:val="nil"/>
              <w:bottom w:val="single" w:color="auto" w:sz="4" w:space="0"/>
              <w:right w:val="single" w:color="auto" w:sz="4" w:space="0"/>
            </w:tcBorders>
            <w:vAlign w:val="center"/>
          </w:tcPr>
          <w:p w14:paraId="03256AD0">
            <w:pPr>
              <w:pageBreakBefore w:val="0"/>
              <w:kinsoku/>
              <w:wordWrap/>
              <w:overflowPunct/>
              <w:autoSpaceDE/>
              <w:autoSpaceDN/>
              <w:bidi w:val="0"/>
              <w:spacing w:beforeAutospacing="0" w:afterAutospacing="0" w:line="440" w:lineRule="exact"/>
              <w:ind w:left="0" w:leftChars="0" w:right="0" w:firstLine="525" w:firstLineChars="250"/>
              <w:rPr>
                <w:rFonts w:hint="eastAsia" w:ascii="宋体" w:hAnsi="宋体" w:eastAsia="宋体" w:cs="宋体"/>
                <w:color w:val="000000"/>
                <w:sz w:val="21"/>
                <w:szCs w:val="21"/>
              </w:rPr>
            </w:pPr>
            <w:r>
              <w:rPr>
                <w:rFonts w:hint="eastAsia" w:ascii="宋体" w:hAnsi="宋体" w:eastAsia="宋体" w:cs="宋体"/>
                <w:color w:val="000000"/>
                <w:sz w:val="21"/>
                <w:szCs w:val="21"/>
              </w:rPr>
              <w:t>专业基础课</w:t>
            </w:r>
          </w:p>
        </w:tc>
      </w:tr>
      <w:tr w14:paraId="7F41673E">
        <w:tblPrEx>
          <w:tblCellMar>
            <w:top w:w="15" w:type="dxa"/>
            <w:left w:w="15" w:type="dxa"/>
            <w:bottom w:w="15" w:type="dxa"/>
            <w:right w:w="15" w:type="dxa"/>
          </w:tblCellMar>
        </w:tblPrEx>
        <w:trPr>
          <w:trHeight w:val="342" w:hRule="atLeast"/>
          <w:jc w:val="center"/>
        </w:trPr>
        <w:tc>
          <w:tcPr>
            <w:tcW w:w="737" w:type="dxa"/>
            <w:gridSpan w:val="2"/>
            <w:vMerge w:val="restart"/>
            <w:tcBorders>
              <w:top w:val="single" w:color="auto" w:sz="4" w:space="0"/>
              <w:left w:val="single" w:color="auto" w:sz="4" w:space="0"/>
              <w:right w:val="single" w:color="auto" w:sz="4" w:space="0"/>
            </w:tcBorders>
            <w:vAlign w:val="center"/>
          </w:tcPr>
          <w:p w14:paraId="295A24D1">
            <w:pPr>
              <w:pageBreakBefore w:val="0"/>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必修课</w:t>
            </w:r>
          </w:p>
        </w:tc>
        <w:tc>
          <w:tcPr>
            <w:tcW w:w="2373" w:type="dxa"/>
            <w:tcBorders>
              <w:top w:val="single" w:color="auto" w:sz="4" w:space="0"/>
              <w:left w:val="single" w:color="auto" w:sz="4" w:space="0"/>
              <w:bottom w:val="single" w:color="auto" w:sz="4" w:space="0"/>
              <w:right w:val="single" w:color="auto" w:sz="4" w:space="0"/>
            </w:tcBorders>
            <w:vAlign w:val="center"/>
          </w:tcPr>
          <w:p w14:paraId="33D0BBB3">
            <w:pPr>
              <w:pageBreakBefore w:val="0"/>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畜禽解剖生理学</w:t>
            </w:r>
          </w:p>
        </w:tc>
        <w:tc>
          <w:tcPr>
            <w:tcW w:w="619" w:type="dxa"/>
            <w:tcBorders>
              <w:top w:val="single" w:color="auto" w:sz="4" w:space="0"/>
              <w:left w:val="single" w:color="auto" w:sz="4" w:space="0"/>
              <w:bottom w:val="single" w:color="auto" w:sz="4" w:space="0"/>
              <w:right w:val="single" w:color="auto" w:sz="4" w:space="0"/>
            </w:tcBorders>
            <w:vAlign w:val="center"/>
          </w:tcPr>
          <w:p w14:paraId="7EB99A8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1A2FACB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001505D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2C19189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0E4ECD8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550581B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11ADEF6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621355F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single" w:color="auto" w:sz="4" w:space="0"/>
              <w:bottom w:val="single" w:color="auto" w:sz="4" w:space="0"/>
              <w:right w:val="single" w:color="auto" w:sz="4" w:space="0"/>
            </w:tcBorders>
            <w:vAlign w:val="center"/>
          </w:tcPr>
          <w:p w14:paraId="47840A0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12C02FD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1F6474C9">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auto" w:sz="4" w:space="0"/>
              <w:right w:val="single" w:color="auto" w:sz="4" w:space="0"/>
            </w:tcBorders>
            <w:vAlign w:val="center"/>
          </w:tcPr>
          <w:p w14:paraId="5F78787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5318AE17">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兽医基础</w:t>
            </w:r>
          </w:p>
        </w:tc>
        <w:tc>
          <w:tcPr>
            <w:tcW w:w="619" w:type="dxa"/>
            <w:tcBorders>
              <w:top w:val="single" w:color="auto" w:sz="4" w:space="0"/>
              <w:left w:val="single" w:color="auto" w:sz="4" w:space="0"/>
              <w:bottom w:val="single" w:color="auto" w:sz="4" w:space="0"/>
              <w:right w:val="single" w:color="auto" w:sz="4" w:space="0"/>
            </w:tcBorders>
            <w:vAlign w:val="center"/>
          </w:tcPr>
          <w:p w14:paraId="700AD25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551E08E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167C1A1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7806DBC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435A889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04A1530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0326FFD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1EE3E0C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single" w:color="auto" w:sz="4" w:space="0"/>
              <w:bottom w:val="single" w:color="auto" w:sz="4" w:space="0"/>
              <w:right w:val="single" w:color="auto" w:sz="4" w:space="0"/>
            </w:tcBorders>
            <w:vAlign w:val="center"/>
          </w:tcPr>
          <w:p w14:paraId="2B64EB3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0974B49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686908C7">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auto" w:sz="4" w:space="0"/>
              <w:right w:val="single" w:color="auto" w:sz="4" w:space="0"/>
            </w:tcBorders>
            <w:vAlign w:val="center"/>
          </w:tcPr>
          <w:p w14:paraId="771822BA">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717521FF">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良种繁育技术</w:t>
            </w:r>
          </w:p>
        </w:tc>
        <w:tc>
          <w:tcPr>
            <w:tcW w:w="619" w:type="dxa"/>
            <w:tcBorders>
              <w:top w:val="single" w:color="auto" w:sz="4" w:space="0"/>
              <w:left w:val="single" w:color="auto" w:sz="4" w:space="0"/>
              <w:bottom w:val="single" w:color="auto" w:sz="4" w:space="0"/>
              <w:right w:val="single" w:color="auto" w:sz="4" w:space="0"/>
            </w:tcBorders>
            <w:vAlign w:val="center"/>
          </w:tcPr>
          <w:p w14:paraId="262E737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auto" w:sz="4" w:space="0"/>
              <w:left w:val="single" w:color="auto" w:sz="4" w:space="0"/>
              <w:bottom w:val="single" w:color="auto" w:sz="4" w:space="0"/>
              <w:right w:val="single" w:color="auto" w:sz="4" w:space="0"/>
            </w:tcBorders>
            <w:vAlign w:val="center"/>
          </w:tcPr>
          <w:p w14:paraId="6DDC0E6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auto" w:sz="4" w:space="0"/>
              <w:left w:val="single" w:color="auto" w:sz="4" w:space="0"/>
              <w:bottom w:val="single" w:color="auto" w:sz="4" w:space="0"/>
              <w:right w:val="single" w:color="auto" w:sz="4" w:space="0"/>
            </w:tcBorders>
            <w:vAlign w:val="center"/>
          </w:tcPr>
          <w:p w14:paraId="6146764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auto" w:sz="4" w:space="0"/>
              <w:left w:val="single" w:color="auto" w:sz="4" w:space="0"/>
              <w:bottom w:val="single" w:color="auto" w:sz="4" w:space="0"/>
              <w:right w:val="single" w:color="auto" w:sz="4" w:space="0"/>
            </w:tcBorders>
            <w:vAlign w:val="center"/>
          </w:tcPr>
          <w:p w14:paraId="37D9735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56D2F3E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2AAD5B0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FF0000"/>
                <w:sz w:val="21"/>
                <w:szCs w:val="21"/>
              </w:rPr>
            </w:pPr>
            <w:r>
              <w:rPr>
                <w:rFonts w:hint="eastAsia" w:ascii="宋体" w:hAnsi="宋体" w:eastAsia="宋体" w:cs="宋体"/>
                <w:sz w:val="21"/>
                <w:szCs w:val="21"/>
              </w:rPr>
              <w:t>2</w:t>
            </w: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3F3469F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2752821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single" w:color="auto" w:sz="4" w:space="0"/>
              <w:bottom w:val="single" w:color="auto" w:sz="4" w:space="0"/>
              <w:right w:val="single" w:color="auto" w:sz="4" w:space="0"/>
            </w:tcBorders>
            <w:vAlign w:val="center"/>
          </w:tcPr>
          <w:p w14:paraId="7950A83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7CBAAE2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15948F27">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auto" w:sz="4" w:space="0"/>
              <w:right w:val="single" w:color="auto" w:sz="4" w:space="0"/>
            </w:tcBorders>
            <w:vAlign w:val="center"/>
          </w:tcPr>
          <w:p w14:paraId="033915E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35FEA837">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动物防疫与检疫</w:t>
            </w:r>
          </w:p>
        </w:tc>
        <w:tc>
          <w:tcPr>
            <w:tcW w:w="619" w:type="dxa"/>
            <w:tcBorders>
              <w:top w:val="single" w:color="auto" w:sz="4" w:space="0"/>
              <w:left w:val="single" w:color="auto" w:sz="4" w:space="0"/>
              <w:bottom w:val="single" w:color="auto" w:sz="4" w:space="0"/>
              <w:right w:val="single" w:color="auto" w:sz="4" w:space="0"/>
            </w:tcBorders>
            <w:vAlign w:val="center"/>
          </w:tcPr>
          <w:p w14:paraId="62285C0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0D5E8A9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3BA5DAB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65EA282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14F676F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2B82C68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074AF44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auto" w:sz="4" w:space="0"/>
              <w:left w:val="single" w:color="auto" w:sz="4" w:space="0"/>
              <w:bottom w:val="single" w:color="auto" w:sz="4" w:space="0"/>
              <w:right w:val="single" w:color="auto" w:sz="4" w:space="0"/>
            </w:tcBorders>
            <w:vAlign w:val="center"/>
          </w:tcPr>
          <w:p w14:paraId="1BAFC4C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tcBorders>
              <w:top w:val="single" w:color="auto" w:sz="4" w:space="0"/>
              <w:left w:val="single" w:color="auto" w:sz="4" w:space="0"/>
              <w:bottom w:val="single" w:color="auto" w:sz="4" w:space="0"/>
              <w:right w:val="single" w:color="auto" w:sz="4" w:space="0"/>
            </w:tcBorders>
            <w:vAlign w:val="center"/>
          </w:tcPr>
          <w:p w14:paraId="29C7C80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5B82AB7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517CD285">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auto" w:sz="4" w:space="0"/>
              <w:bottom w:val="single" w:color="auto" w:sz="4" w:space="0"/>
              <w:right w:val="single" w:color="auto" w:sz="4" w:space="0"/>
            </w:tcBorders>
            <w:vAlign w:val="center"/>
          </w:tcPr>
          <w:p w14:paraId="712826B6">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5793A791">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auto" w:sz="4" w:space="0"/>
              <w:left w:val="single" w:color="auto" w:sz="4" w:space="0"/>
              <w:bottom w:val="single" w:color="auto" w:sz="4" w:space="0"/>
              <w:right w:val="single" w:color="auto" w:sz="4" w:space="0"/>
            </w:tcBorders>
            <w:vAlign w:val="center"/>
          </w:tcPr>
          <w:p w14:paraId="7A506F2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280</w:t>
            </w:r>
          </w:p>
        </w:tc>
        <w:tc>
          <w:tcPr>
            <w:tcW w:w="539" w:type="dxa"/>
            <w:tcBorders>
              <w:top w:val="single" w:color="auto" w:sz="4" w:space="0"/>
              <w:left w:val="single" w:color="auto" w:sz="4" w:space="0"/>
              <w:bottom w:val="single" w:color="auto" w:sz="4" w:space="0"/>
              <w:right w:val="single" w:color="auto" w:sz="4" w:space="0"/>
            </w:tcBorders>
            <w:vAlign w:val="center"/>
          </w:tcPr>
          <w:p w14:paraId="7D231AC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140</w:t>
            </w:r>
          </w:p>
        </w:tc>
        <w:tc>
          <w:tcPr>
            <w:tcW w:w="529" w:type="dxa"/>
            <w:tcBorders>
              <w:top w:val="single" w:color="auto" w:sz="4" w:space="0"/>
              <w:left w:val="single" w:color="auto" w:sz="4" w:space="0"/>
              <w:bottom w:val="single" w:color="auto" w:sz="4" w:space="0"/>
              <w:right w:val="single" w:color="auto" w:sz="4" w:space="0"/>
            </w:tcBorders>
            <w:vAlign w:val="center"/>
          </w:tcPr>
          <w:p w14:paraId="685DFA4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140</w:t>
            </w:r>
          </w:p>
        </w:tc>
        <w:tc>
          <w:tcPr>
            <w:tcW w:w="465" w:type="dxa"/>
            <w:tcBorders>
              <w:top w:val="single" w:color="auto" w:sz="4" w:space="0"/>
              <w:left w:val="single" w:color="auto" w:sz="4" w:space="0"/>
              <w:bottom w:val="single" w:color="auto" w:sz="4" w:space="0"/>
              <w:right w:val="single" w:color="auto" w:sz="4" w:space="0"/>
            </w:tcBorders>
            <w:vAlign w:val="center"/>
          </w:tcPr>
          <w:p w14:paraId="56C2FA2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600" w:type="dxa"/>
            <w:tcBorders>
              <w:top w:val="single" w:color="auto" w:sz="4" w:space="0"/>
              <w:left w:val="single" w:color="auto" w:sz="4" w:space="0"/>
              <w:bottom w:val="single" w:color="auto" w:sz="4" w:space="0"/>
              <w:right w:val="single" w:color="auto" w:sz="4" w:space="0"/>
            </w:tcBorders>
            <w:vAlign w:val="center"/>
          </w:tcPr>
          <w:p w14:paraId="4ACA598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23A05F1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5EAA202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40" w:type="dxa"/>
            <w:tcBorders>
              <w:top w:val="single" w:color="auto" w:sz="4" w:space="0"/>
              <w:left w:val="single" w:color="auto" w:sz="4" w:space="0"/>
              <w:bottom w:val="single" w:color="auto" w:sz="4" w:space="0"/>
              <w:right w:val="single" w:color="auto" w:sz="4" w:space="0"/>
            </w:tcBorders>
            <w:vAlign w:val="center"/>
          </w:tcPr>
          <w:p w14:paraId="5635280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tcBorders>
              <w:top w:val="single" w:color="auto" w:sz="4" w:space="0"/>
              <w:left w:val="single" w:color="auto" w:sz="4" w:space="0"/>
              <w:bottom w:val="single" w:color="auto" w:sz="4" w:space="0"/>
              <w:right w:val="single" w:color="auto" w:sz="4" w:space="0"/>
            </w:tcBorders>
            <w:vAlign w:val="center"/>
          </w:tcPr>
          <w:p w14:paraId="417A25E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06FF2F3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72DC0E5F">
        <w:tblPrEx>
          <w:tblCellMar>
            <w:top w:w="15" w:type="dxa"/>
            <w:left w:w="15" w:type="dxa"/>
            <w:bottom w:w="15" w:type="dxa"/>
            <w:right w:w="15" w:type="dxa"/>
          </w:tblCellMar>
        </w:tblPrEx>
        <w:trPr>
          <w:trHeight w:val="398" w:hRule="atLeast"/>
          <w:jc w:val="center"/>
        </w:trPr>
        <w:tc>
          <w:tcPr>
            <w:tcW w:w="737" w:type="dxa"/>
            <w:gridSpan w:val="2"/>
            <w:tcBorders>
              <w:top w:val="single" w:color="auto" w:sz="4" w:space="0"/>
              <w:left w:val="single" w:color="auto" w:sz="4" w:space="0"/>
              <w:bottom w:val="single" w:color="auto" w:sz="4" w:space="0"/>
              <w:right w:val="single" w:color="auto" w:sz="4" w:space="0"/>
            </w:tcBorders>
            <w:vAlign w:val="center"/>
          </w:tcPr>
          <w:p w14:paraId="56FABFFB">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8570" w:type="dxa"/>
            <w:gridSpan w:val="12"/>
            <w:tcBorders>
              <w:top w:val="single" w:color="auto" w:sz="4" w:space="0"/>
              <w:left w:val="single" w:color="auto" w:sz="4" w:space="0"/>
              <w:bottom w:val="single" w:color="auto" w:sz="4" w:space="0"/>
              <w:right w:val="single" w:color="auto" w:sz="4" w:space="0"/>
            </w:tcBorders>
            <w:vAlign w:val="center"/>
          </w:tcPr>
          <w:p w14:paraId="3106F29A">
            <w:pPr>
              <w:pageBreakBefore w:val="0"/>
              <w:kinsoku/>
              <w:wordWrap/>
              <w:overflowPunct/>
              <w:autoSpaceDE/>
              <w:autoSpaceDN/>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专业核心技能课</w:t>
            </w:r>
          </w:p>
        </w:tc>
      </w:tr>
      <w:tr w14:paraId="5BEC33B3">
        <w:tblPrEx>
          <w:tblCellMar>
            <w:top w:w="15" w:type="dxa"/>
            <w:left w:w="15" w:type="dxa"/>
            <w:bottom w:w="15" w:type="dxa"/>
            <w:right w:w="15" w:type="dxa"/>
          </w:tblCellMar>
        </w:tblPrEx>
        <w:trPr>
          <w:trHeight w:val="315" w:hRule="atLeast"/>
          <w:jc w:val="center"/>
        </w:trPr>
        <w:tc>
          <w:tcPr>
            <w:tcW w:w="737" w:type="dxa"/>
            <w:gridSpan w:val="2"/>
            <w:vMerge w:val="restart"/>
            <w:tcBorders>
              <w:top w:val="single" w:color="auto" w:sz="4" w:space="0"/>
              <w:left w:val="single" w:color="auto" w:sz="4" w:space="0"/>
              <w:bottom w:val="single" w:color="auto" w:sz="4" w:space="0"/>
              <w:right w:val="single" w:color="auto" w:sz="4" w:space="0"/>
            </w:tcBorders>
            <w:vAlign w:val="center"/>
          </w:tcPr>
          <w:p w14:paraId="65A7267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必修课</w:t>
            </w:r>
          </w:p>
        </w:tc>
        <w:tc>
          <w:tcPr>
            <w:tcW w:w="2373" w:type="dxa"/>
            <w:tcBorders>
              <w:top w:val="single" w:color="auto" w:sz="4" w:space="0"/>
              <w:left w:val="single" w:color="auto" w:sz="4" w:space="0"/>
              <w:bottom w:val="single" w:color="auto" w:sz="4" w:space="0"/>
              <w:right w:val="single" w:color="auto" w:sz="4" w:space="0"/>
            </w:tcBorders>
            <w:vAlign w:val="center"/>
          </w:tcPr>
          <w:p w14:paraId="03FF6C04">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养猪学</w:t>
            </w:r>
          </w:p>
        </w:tc>
        <w:tc>
          <w:tcPr>
            <w:tcW w:w="619" w:type="dxa"/>
            <w:tcBorders>
              <w:top w:val="single" w:color="auto" w:sz="4" w:space="0"/>
              <w:left w:val="single" w:color="auto" w:sz="4" w:space="0"/>
              <w:bottom w:val="single" w:color="auto" w:sz="4" w:space="0"/>
              <w:right w:val="single" w:color="auto" w:sz="4" w:space="0"/>
            </w:tcBorders>
            <w:vAlign w:val="center"/>
          </w:tcPr>
          <w:p w14:paraId="0E91EA3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34DA984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032C535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17A3C20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599C6C5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20D42EE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276A086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40" w:type="dxa"/>
            <w:tcBorders>
              <w:top w:val="single" w:color="auto" w:sz="4" w:space="0"/>
              <w:left w:val="single" w:color="auto" w:sz="4" w:space="0"/>
              <w:bottom w:val="single" w:color="auto" w:sz="4" w:space="0"/>
              <w:right w:val="single" w:color="auto" w:sz="4" w:space="0"/>
            </w:tcBorders>
            <w:vAlign w:val="center"/>
          </w:tcPr>
          <w:p w14:paraId="7984B64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single" w:color="auto" w:sz="4" w:space="0"/>
              <w:bottom w:val="single" w:color="auto" w:sz="4" w:space="0"/>
              <w:right w:val="single" w:color="auto" w:sz="4" w:space="0"/>
            </w:tcBorders>
            <w:vAlign w:val="center"/>
          </w:tcPr>
          <w:p w14:paraId="2A87C4F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7B3362A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6C8CFAEE">
        <w:tblPrEx>
          <w:tblCellMar>
            <w:top w:w="15" w:type="dxa"/>
            <w:left w:w="15" w:type="dxa"/>
            <w:bottom w:w="15" w:type="dxa"/>
            <w:right w:w="15" w:type="dxa"/>
          </w:tblCellMar>
        </w:tblPrEx>
        <w:trPr>
          <w:trHeight w:val="315" w:hRule="atLeast"/>
          <w:jc w:val="center"/>
        </w:trPr>
        <w:tc>
          <w:tcPr>
            <w:tcW w:w="737" w:type="dxa"/>
            <w:gridSpan w:val="2"/>
            <w:vMerge w:val="continue"/>
            <w:tcBorders>
              <w:top w:val="single" w:color="auto" w:sz="4" w:space="0"/>
              <w:left w:val="single" w:color="auto" w:sz="4" w:space="0"/>
              <w:bottom w:val="single" w:color="auto" w:sz="4" w:space="0"/>
              <w:right w:val="single" w:color="auto" w:sz="4" w:space="0"/>
            </w:tcBorders>
            <w:vAlign w:val="center"/>
          </w:tcPr>
          <w:p w14:paraId="23F64C4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7743D200">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养禽学</w:t>
            </w:r>
          </w:p>
        </w:tc>
        <w:tc>
          <w:tcPr>
            <w:tcW w:w="619" w:type="dxa"/>
            <w:tcBorders>
              <w:top w:val="single" w:color="auto" w:sz="4" w:space="0"/>
              <w:left w:val="single" w:color="auto" w:sz="4" w:space="0"/>
              <w:bottom w:val="single" w:color="auto" w:sz="4" w:space="0"/>
              <w:right w:val="single" w:color="auto" w:sz="4" w:space="0"/>
            </w:tcBorders>
            <w:vAlign w:val="center"/>
          </w:tcPr>
          <w:p w14:paraId="67D999D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5113FFA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144EEEC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65E1FA2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7644A0F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4DBB74E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13463E9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40" w:type="dxa"/>
            <w:tcBorders>
              <w:top w:val="single" w:color="auto" w:sz="4" w:space="0"/>
              <w:left w:val="single" w:color="auto" w:sz="4" w:space="0"/>
              <w:bottom w:val="single" w:color="auto" w:sz="4" w:space="0"/>
              <w:right w:val="single" w:color="auto" w:sz="4" w:space="0"/>
            </w:tcBorders>
            <w:vAlign w:val="center"/>
          </w:tcPr>
          <w:p w14:paraId="331F37E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single" w:color="auto" w:sz="4" w:space="0"/>
              <w:bottom w:val="single" w:color="auto" w:sz="4" w:space="0"/>
              <w:right w:val="single" w:color="auto" w:sz="4" w:space="0"/>
            </w:tcBorders>
            <w:vAlign w:val="center"/>
          </w:tcPr>
          <w:p w14:paraId="677EC7B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695497A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07DA08BF">
        <w:tblPrEx>
          <w:tblCellMar>
            <w:top w:w="15" w:type="dxa"/>
            <w:left w:w="15" w:type="dxa"/>
            <w:bottom w:w="15" w:type="dxa"/>
            <w:right w:w="15" w:type="dxa"/>
          </w:tblCellMar>
        </w:tblPrEx>
        <w:trPr>
          <w:trHeight w:val="285" w:hRule="atLeast"/>
          <w:jc w:val="center"/>
        </w:trPr>
        <w:tc>
          <w:tcPr>
            <w:tcW w:w="737" w:type="dxa"/>
            <w:gridSpan w:val="2"/>
            <w:vMerge w:val="continue"/>
            <w:tcBorders>
              <w:top w:val="single" w:color="auto" w:sz="4" w:space="0"/>
              <w:left w:val="single" w:color="auto" w:sz="4" w:space="0"/>
              <w:bottom w:val="single" w:color="auto" w:sz="4" w:space="0"/>
              <w:right w:val="single" w:color="auto" w:sz="4" w:space="0"/>
            </w:tcBorders>
            <w:vAlign w:val="center"/>
          </w:tcPr>
          <w:p w14:paraId="52F0C6B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1738708C">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猪病防治</w:t>
            </w:r>
          </w:p>
        </w:tc>
        <w:tc>
          <w:tcPr>
            <w:tcW w:w="619" w:type="dxa"/>
            <w:tcBorders>
              <w:top w:val="single" w:color="auto" w:sz="4" w:space="0"/>
              <w:left w:val="single" w:color="auto" w:sz="4" w:space="0"/>
              <w:bottom w:val="single" w:color="auto" w:sz="4" w:space="0"/>
              <w:right w:val="single" w:color="auto" w:sz="4" w:space="0"/>
            </w:tcBorders>
            <w:vAlign w:val="center"/>
          </w:tcPr>
          <w:p w14:paraId="14CC889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604FD48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1E4BC33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0C4BDA4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755061F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0CEB382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48B842A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40" w:type="dxa"/>
            <w:tcBorders>
              <w:top w:val="single" w:color="auto" w:sz="4" w:space="0"/>
              <w:left w:val="single" w:color="auto" w:sz="4" w:space="0"/>
              <w:bottom w:val="single" w:color="auto" w:sz="4" w:space="0"/>
              <w:right w:val="single" w:color="auto" w:sz="4" w:space="0"/>
            </w:tcBorders>
            <w:vAlign w:val="center"/>
          </w:tcPr>
          <w:p w14:paraId="6921B28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single" w:color="auto" w:sz="4" w:space="0"/>
              <w:bottom w:val="single" w:color="auto" w:sz="4" w:space="0"/>
              <w:right w:val="single" w:color="auto" w:sz="4" w:space="0"/>
            </w:tcBorders>
            <w:vAlign w:val="center"/>
          </w:tcPr>
          <w:p w14:paraId="669000A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25A0A83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130F6EAD">
        <w:tblPrEx>
          <w:tblCellMar>
            <w:top w:w="15" w:type="dxa"/>
            <w:left w:w="15" w:type="dxa"/>
            <w:bottom w:w="15" w:type="dxa"/>
            <w:right w:w="15" w:type="dxa"/>
          </w:tblCellMar>
        </w:tblPrEx>
        <w:trPr>
          <w:trHeight w:val="344" w:hRule="atLeast"/>
          <w:jc w:val="center"/>
        </w:trPr>
        <w:tc>
          <w:tcPr>
            <w:tcW w:w="737" w:type="dxa"/>
            <w:gridSpan w:val="2"/>
            <w:vMerge w:val="continue"/>
            <w:tcBorders>
              <w:top w:val="single" w:color="auto" w:sz="4" w:space="0"/>
              <w:left w:val="single" w:color="auto" w:sz="4" w:space="0"/>
              <w:bottom w:val="single" w:color="auto" w:sz="4" w:space="0"/>
              <w:right w:val="single" w:color="auto" w:sz="4" w:space="0"/>
            </w:tcBorders>
            <w:vAlign w:val="center"/>
          </w:tcPr>
          <w:p w14:paraId="3195B86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7C4A8083">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禽病防治</w:t>
            </w:r>
          </w:p>
        </w:tc>
        <w:tc>
          <w:tcPr>
            <w:tcW w:w="619" w:type="dxa"/>
            <w:tcBorders>
              <w:top w:val="single" w:color="auto" w:sz="4" w:space="0"/>
              <w:left w:val="single" w:color="auto" w:sz="4" w:space="0"/>
              <w:bottom w:val="single" w:color="auto" w:sz="4" w:space="0"/>
              <w:right w:val="single" w:color="auto" w:sz="4" w:space="0"/>
            </w:tcBorders>
            <w:vAlign w:val="center"/>
          </w:tcPr>
          <w:p w14:paraId="4F2CCD5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099F18F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2E28552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46EC6DF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5134329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5AE2094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5A0A23F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40" w:type="dxa"/>
            <w:tcBorders>
              <w:top w:val="single" w:color="auto" w:sz="4" w:space="0"/>
              <w:left w:val="single" w:color="auto" w:sz="4" w:space="0"/>
              <w:bottom w:val="single" w:color="auto" w:sz="4" w:space="0"/>
              <w:right w:val="single" w:color="auto" w:sz="4" w:space="0"/>
            </w:tcBorders>
            <w:vAlign w:val="center"/>
          </w:tcPr>
          <w:p w14:paraId="77AD3F4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single" w:color="auto" w:sz="4" w:space="0"/>
              <w:bottom w:val="single" w:color="auto" w:sz="4" w:space="0"/>
              <w:right w:val="single" w:color="auto" w:sz="4" w:space="0"/>
            </w:tcBorders>
            <w:vAlign w:val="center"/>
          </w:tcPr>
          <w:p w14:paraId="000798A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2D64E8B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4449ABD8">
        <w:tblPrEx>
          <w:tblCellMar>
            <w:top w:w="15" w:type="dxa"/>
            <w:left w:w="15" w:type="dxa"/>
            <w:bottom w:w="15" w:type="dxa"/>
            <w:right w:w="15" w:type="dxa"/>
          </w:tblCellMar>
        </w:tblPrEx>
        <w:trPr>
          <w:trHeight w:val="286" w:hRule="atLeast"/>
          <w:jc w:val="center"/>
        </w:trPr>
        <w:tc>
          <w:tcPr>
            <w:tcW w:w="737" w:type="dxa"/>
            <w:gridSpan w:val="2"/>
            <w:vMerge w:val="continue"/>
            <w:tcBorders>
              <w:top w:val="single" w:color="auto" w:sz="4" w:space="0"/>
              <w:left w:val="single" w:color="auto" w:sz="4" w:space="0"/>
              <w:bottom w:val="single" w:color="auto" w:sz="4" w:space="0"/>
              <w:right w:val="single" w:color="auto" w:sz="4" w:space="0"/>
            </w:tcBorders>
            <w:vAlign w:val="center"/>
          </w:tcPr>
          <w:p w14:paraId="16F2DBE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70B67503">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养牛与养羊</w:t>
            </w:r>
          </w:p>
        </w:tc>
        <w:tc>
          <w:tcPr>
            <w:tcW w:w="619" w:type="dxa"/>
            <w:tcBorders>
              <w:top w:val="single" w:color="auto" w:sz="4" w:space="0"/>
              <w:left w:val="single" w:color="auto" w:sz="4" w:space="0"/>
              <w:bottom w:val="single" w:color="auto" w:sz="4" w:space="0"/>
              <w:right w:val="single" w:color="auto" w:sz="4" w:space="0"/>
            </w:tcBorders>
            <w:vAlign w:val="center"/>
          </w:tcPr>
          <w:p w14:paraId="1B65E66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25659E2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1479888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3AE074E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6F625BF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128636B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6C68FAE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3B45AE5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65" w:type="dxa"/>
            <w:tcBorders>
              <w:top w:val="single" w:color="auto" w:sz="4" w:space="0"/>
              <w:left w:val="single" w:color="auto" w:sz="4" w:space="0"/>
              <w:bottom w:val="single" w:color="auto" w:sz="4" w:space="0"/>
              <w:right w:val="single" w:color="auto" w:sz="4" w:space="0"/>
            </w:tcBorders>
            <w:vAlign w:val="center"/>
          </w:tcPr>
          <w:p w14:paraId="44830DB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377709B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02DE6C8F">
        <w:tblPrEx>
          <w:tblCellMar>
            <w:top w:w="15" w:type="dxa"/>
            <w:left w:w="15" w:type="dxa"/>
            <w:bottom w:w="15" w:type="dxa"/>
            <w:right w:w="15" w:type="dxa"/>
          </w:tblCellMar>
        </w:tblPrEx>
        <w:trPr>
          <w:trHeight w:val="286" w:hRule="atLeast"/>
          <w:jc w:val="center"/>
        </w:trPr>
        <w:tc>
          <w:tcPr>
            <w:tcW w:w="737" w:type="dxa"/>
            <w:gridSpan w:val="2"/>
            <w:vMerge w:val="continue"/>
            <w:tcBorders>
              <w:top w:val="single" w:color="auto" w:sz="4" w:space="0"/>
              <w:left w:val="single" w:color="auto" w:sz="4" w:space="0"/>
              <w:bottom w:val="single" w:color="auto" w:sz="4" w:space="0"/>
              <w:right w:val="single" w:color="auto" w:sz="4" w:space="0"/>
            </w:tcBorders>
            <w:vAlign w:val="center"/>
          </w:tcPr>
          <w:p w14:paraId="6D635269">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1A5BB892">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pacing w:val="-4"/>
                <w:sz w:val="21"/>
                <w:szCs w:val="21"/>
              </w:rPr>
              <w:t>牛羊病防治</w:t>
            </w:r>
          </w:p>
        </w:tc>
        <w:tc>
          <w:tcPr>
            <w:tcW w:w="619" w:type="dxa"/>
            <w:tcBorders>
              <w:top w:val="single" w:color="auto" w:sz="4" w:space="0"/>
              <w:left w:val="single" w:color="auto" w:sz="4" w:space="0"/>
              <w:bottom w:val="single" w:color="auto" w:sz="4" w:space="0"/>
              <w:right w:val="single" w:color="auto" w:sz="4" w:space="0"/>
            </w:tcBorders>
            <w:vAlign w:val="center"/>
          </w:tcPr>
          <w:p w14:paraId="51EFA96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0CB6644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7958560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506F467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6B667AE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26B27A1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61B5D7A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2B55197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65" w:type="dxa"/>
            <w:tcBorders>
              <w:top w:val="single" w:color="auto" w:sz="4" w:space="0"/>
              <w:left w:val="single" w:color="auto" w:sz="4" w:space="0"/>
              <w:bottom w:val="single" w:color="auto" w:sz="4" w:space="0"/>
              <w:right w:val="single" w:color="auto" w:sz="4" w:space="0"/>
            </w:tcBorders>
            <w:vAlign w:val="center"/>
          </w:tcPr>
          <w:p w14:paraId="399160F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45FEFED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7CF7E760">
        <w:tblPrEx>
          <w:tblCellMar>
            <w:top w:w="15" w:type="dxa"/>
            <w:left w:w="15" w:type="dxa"/>
            <w:bottom w:w="15" w:type="dxa"/>
            <w:right w:w="15" w:type="dxa"/>
          </w:tblCellMar>
        </w:tblPrEx>
        <w:trPr>
          <w:trHeight w:val="286" w:hRule="atLeast"/>
          <w:jc w:val="center"/>
        </w:trPr>
        <w:tc>
          <w:tcPr>
            <w:tcW w:w="737" w:type="dxa"/>
            <w:gridSpan w:val="2"/>
            <w:vMerge w:val="continue"/>
            <w:tcBorders>
              <w:top w:val="single" w:color="auto" w:sz="4" w:space="0"/>
              <w:left w:val="single" w:color="auto" w:sz="4" w:space="0"/>
              <w:bottom w:val="single" w:color="auto" w:sz="4" w:space="0"/>
              <w:right w:val="single" w:color="auto" w:sz="4" w:space="0"/>
            </w:tcBorders>
            <w:vAlign w:val="center"/>
          </w:tcPr>
          <w:p w14:paraId="1874F69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4FD0F759">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畜禽营养与饲料</w:t>
            </w:r>
          </w:p>
        </w:tc>
        <w:tc>
          <w:tcPr>
            <w:tcW w:w="619" w:type="dxa"/>
            <w:tcBorders>
              <w:top w:val="single" w:color="auto" w:sz="4" w:space="0"/>
              <w:left w:val="single" w:color="auto" w:sz="4" w:space="0"/>
              <w:bottom w:val="single" w:color="auto" w:sz="4" w:space="0"/>
              <w:right w:val="single" w:color="auto" w:sz="4" w:space="0"/>
            </w:tcBorders>
            <w:vAlign w:val="center"/>
          </w:tcPr>
          <w:p w14:paraId="6A9DF3B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auto" w:sz="4" w:space="0"/>
              <w:left w:val="single" w:color="auto" w:sz="4" w:space="0"/>
              <w:bottom w:val="single" w:color="auto" w:sz="4" w:space="0"/>
              <w:right w:val="single" w:color="auto" w:sz="4" w:space="0"/>
            </w:tcBorders>
            <w:vAlign w:val="center"/>
          </w:tcPr>
          <w:p w14:paraId="2263E25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auto" w:sz="4" w:space="0"/>
              <w:left w:val="single" w:color="auto" w:sz="4" w:space="0"/>
              <w:bottom w:val="single" w:color="auto" w:sz="4" w:space="0"/>
              <w:right w:val="single" w:color="auto" w:sz="4" w:space="0"/>
            </w:tcBorders>
            <w:vAlign w:val="center"/>
          </w:tcPr>
          <w:p w14:paraId="76B3F98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auto" w:sz="4" w:space="0"/>
              <w:left w:val="single" w:color="auto" w:sz="4" w:space="0"/>
              <w:bottom w:val="single" w:color="auto" w:sz="4" w:space="0"/>
              <w:right w:val="single" w:color="auto" w:sz="4" w:space="0"/>
            </w:tcBorders>
            <w:vAlign w:val="center"/>
          </w:tcPr>
          <w:p w14:paraId="1CC4E33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auto" w:sz="4" w:space="0"/>
              <w:left w:val="single" w:color="auto" w:sz="4" w:space="0"/>
              <w:bottom w:val="single" w:color="auto" w:sz="4" w:space="0"/>
              <w:right w:val="single" w:color="auto" w:sz="4" w:space="0"/>
            </w:tcBorders>
            <w:vAlign w:val="center"/>
          </w:tcPr>
          <w:p w14:paraId="5405358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5C9FC4C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58EF0A3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40" w:type="dxa"/>
            <w:tcBorders>
              <w:top w:val="single" w:color="auto" w:sz="4" w:space="0"/>
              <w:left w:val="single" w:color="auto" w:sz="4" w:space="0"/>
              <w:bottom w:val="single" w:color="auto" w:sz="4" w:space="0"/>
              <w:right w:val="single" w:color="auto" w:sz="4" w:space="0"/>
            </w:tcBorders>
            <w:vAlign w:val="center"/>
          </w:tcPr>
          <w:p w14:paraId="7896661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65" w:type="dxa"/>
            <w:tcBorders>
              <w:top w:val="single" w:color="auto" w:sz="4" w:space="0"/>
              <w:left w:val="single" w:color="auto" w:sz="4" w:space="0"/>
              <w:bottom w:val="single" w:color="auto" w:sz="4" w:space="0"/>
              <w:right w:val="single" w:color="auto" w:sz="4" w:space="0"/>
            </w:tcBorders>
            <w:vAlign w:val="center"/>
          </w:tcPr>
          <w:p w14:paraId="03C33CA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77C94E3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5A42DD14">
        <w:tblPrEx>
          <w:tblCellMar>
            <w:top w:w="15" w:type="dxa"/>
            <w:left w:w="15" w:type="dxa"/>
            <w:bottom w:w="15" w:type="dxa"/>
            <w:right w:w="15" w:type="dxa"/>
          </w:tblCellMar>
        </w:tblPrEx>
        <w:trPr>
          <w:trHeight w:val="287" w:hRule="atLeast"/>
          <w:jc w:val="center"/>
        </w:trPr>
        <w:tc>
          <w:tcPr>
            <w:tcW w:w="737" w:type="dxa"/>
            <w:gridSpan w:val="2"/>
            <w:vMerge w:val="continue"/>
            <w:tcBorders>
              <w:top w:val="single" w:color="auto" w:sz="4" w:space="0"/>
              <w:left w:val="single" w:color="auto" w:sz="4" w:space="0"/>
              <w:bottom w:val="single" w:color="auto" w:sz="4" w:space="0"/>
              <w:right w:val="single" w:color="auto" w:sz="4" w:space="0"/>
            </w:tcBorders>
            <w:vAlign w:val="center"/>
          </w:tcPr>
          <w:p w14:paraId="52CBA826">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auto" w:sz="4" w:space="0"/>
              <w:left w:val="single" w:color="auto" w:sz="4" w:space="0"/>
              <w:bottom w:val="single" w:color="auto" w:sz="4" w:space="0"/>
              <w:right w:val="single" w:color="auto" w:sz="4" w:space="0"/>
            </w:tcBorders>
            <w:vAlign w:val="center"/>
          </w:tcPr>
          <w:p w14:paraId="3EE79B52">
            <w:pPr>
              <w:pStyle w:val="26"/>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auto" w:sz="4" w:space="0"/>
              <w:left w:val="single" w:color="auto" w:sz="4" w:space="0"/>
              <w:bottom w:val="single" w:color="auto" w:sz="4" w:space="0"/>
              <w:right w:val="single" w:color="auto" w:sz="4" w:space="0"/>
            </w:tcBorders>
            <w:vAlign w:val="center"/>
          </w:tcPr>
          <w:p w14:paraId="33719FD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560</w:t>
            </w:r>
          </w:p>
        </w:tc>
        <w:tc>
          <w:tcPr>
            <w:tcW w:w="539" w:type="dxa"/>
            <w:tcBorders>
              <w:top w:val="single" w:color="auto" w:sz="4" w:space="0"/>
              <w:left w:val="single" w:color="auto" w:sz="4" w:space="0"/>
              <w:bottom w:val="single" w:color="auto" w:sz="4" w:space="0"/>
              <w:right w:val="single" w:color="auto" w:sz="4" w:space="0"/>
            </w:tcBorders>
            <w:vAlign w:val="center"/>
          </w:tcPr>
          <w:p w14:paraId="2D633E9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280</w:t>
            </w:r>
          </w:p>
        </w:tc>
        <w:tc>
          <w:tcPr>
            <w:tcW w:w="529" w:type="dxa"/>
            <w:tcBorders>
              <w:top w:val="single" w:color="auto" w:sz="4" w:space="0"/>
              <w:left w:val="single" w:color="auto" w:sz="4" w:space="0"/>
              <w:bottom w:val="single" w:color="auto" w:sz="4" w:space="0"/>
              <w:right w:val="single" w:color="auto" w:sz="4" w:space="0"/>
            </w:tcBorders>
            <w:vAlign w:val="center"/>
          </w:tcPr>
          <w:p w14:paraId="3BBB81A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280</w:t>
            </w:r>
          </w:p>
        </w:tc>
        <w:tc>
          <w:tcPr>
            <w:tcW w:w="465" w:type="dxa"/>
            <w:tcBorders>
              <w:top w:val="single" w:color="auto" w:sz="4" w:space="0"/>
              <w:left w:val="single" w:color="auto" w:sz="4" w:space="0"/>
              <w:bottom w:val="single" w:color="auto" w:sz="4" w:space="0"/>
              <w:right w:val="single" w:color="auto" w:sz="4" w:space="0"/>
            </w:tcBorders>
            <w:vAlign w:val="center"/>
          </w:tcPr>
          <w:p w14:paraId="3DD13329">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28</w:t>
            </w:r>
          </w:p>
        </w:tc>
        <w:tc>
          <w:tcPr>
            <w:tcW w:w="600" w:type="dxa"/>
            <w:tcBorders>
              <w:top w:val="single" w:color="auto" w:sz="4" w:space="0"/>
              <w:left w:val="single" w:color="auto" w:sz="4" w:space="0"/>
              <w:bottom w:val="single" w:color="auto" w:sz="4" w:space="0"/>
              <w:right w:val="single" w:color="auto" w:sz="4" w:space="0"/>
            </w:tcBorders>
            <w:vAlign w:val="center"/>
          </w:tcPr>
          <w:p w14:paraId="7F44C88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auto" w:sz="4" w:space="0"/>
              <w:left w:val="single" w:color="auto" w:sz="4" w:space="0"/>
              <w:bottom w:val="single" w:color="auto" w:sz="4" w:space="0"/>
              <w:right w:val="single" w:color="auto" w:sz="4" w:space="0"/>
            </w:tcBorders>
            <w:vAlign w:val="center"/>
          </w:tcPr>
          <w:p w14:paraId="5E9BAF0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80" w:type="dxa"/>
            <w:gridSpan w:val="2"/>
            <w:tcBorders>
              <w:top w:val="single" w:color="auto" w:sz="4" w:space="0"/>
              <w:left w:val="single" w:color="auto" w:sz="4" w:space="0"/>
              <w:bottom w:val="single" w:color="auto" w:sz="4" w:space="0"/>
              <w:right w:val="single" w:color="auto" w:sz="4" w:space="0"/>
            </w:tcBorders>
            <w:vAlign w:val="center"/>
          </w:tcPr>
          <w:p w14:paraId="50692F8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540" w:type="dxa"/>
            <w:tcBorders>
              <w:top w:val="single" w:color="auto" w:sz="4" w:space="0"/>
              <w:left w:val="single" w:color="auto" w:sz="4" w:space="0"/>
              <w:bottom w:val="single" w:color="auto" w:sz="4" w:space="0"/>
              <w:right w:val="single" w:color="auto" w:sz="4" w:space="0"/>
            </w:tcBorders>
            <w:vAlign w:val="center"/>
          </w:tcPr>
          <w:p w14:paraId="58E9731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565" w:type="dxa"/>
            <w:tcBorders>
              <w:top w:val="single" w:color="auto" w:sz="4" w:space="0"/>
              <w:left w:val="single" w:color="auto" w:sz="4" w:space="0"/>
              <w:bottom w:val="single" w:color="auto" w:sz="4" w:space="0"/>
              <w:right w:val="single" w:color="auto" w:sz="4" w:space="0"/>
            </w:tcBorders>
            <w:vAlign w:val="center"/>
          </w:tcPr>
          <w:p w14:paraId="0EAB727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single" w:color="auto" w:sz="4" w:space="0"/>
              <w:bottom w:val="single" w:color="auto" w:sz="4" w:space="0"/>
              <w:right w:val="single" w:color="auto" w:sz="4" w:space="0"/>
            </w:tcBorders>
            <w:vAlign w:val="center"/>
          </w:tcPr>
          <w:p w14:paraId="0E315C4A">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771FA851">
        <w:tblPrEx>
          <w:tblCellMar>
            <w:top w:w="15" w:type="dxa"/>
            <w:left w:w="15" w:type="dxa"/>
            <w:bottom w:w="15" w:type="dxa"/>
            <w:right w:w="15" w:type="dxa"/>
          </w:tblCellMar>
        </w:tblPrEx>
        <w:trPr>
          <w:trHeight w:val="258" w:hRule="atLeast"/>
          <w:jc w:val="center"/>
        </w:trPr>
        <w:tc>
          <w:tcPr>
            <w:tcW w:w="737" w:type="dxa"/>
            <w:gridSpan w:val="2"/>
            <w:tcBorders>
              <w:top w:val="single" w:color="auto" w:sz="4" w:space="0"/>
              <w:left w:val="single" w:color="000000" w:sz="4" w:space="0"/>
              <w:bottom w:val="single" w:color="auto" w:sz="4" w:space="0"/>
              <w:right w:val="single" w:color="000000" w:sz="4" w:space="0"/>
            </w:tcBorders>
            <w:vAlign w:val="center"/>
          </w:tcPr>
          <w:p w14:paraId="4F2801B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三</w:t>
            </w:r>
          </w:p>
        </w:tc>
        <w:tc>
          <w:tcPr>
            <w:tcW w:w="8570" w:type="dxa"/>
            <w:gridSpan w:val="12"/>
            <w:tcBorders>
              <w:top w:val="single" w:color="auto" w:sz="4" w:space="0"/>
              <w:left w:val="nil"/>
              <w:bottom w:val="single" w:color="000000" w:sz="4" w:space="0"/>
              <w:right w:val="single" w:color="000000" w:sz="4" w:space="0"/>
            </w:tcBorders>
            <w:vAlign w:val="center"/>
          </w:tcPr>
          <w:p w14:paraId="75592EAC">
            <w:pPr>
              <w:pageBreakBefore w:val="0"/>
              <w:widowControl/>
              <w:kinsoku/>
              <w:wordWrap/>
              <w:overflowPunct/>
              <w:autoSpaceDE/>
              <w:autoSpaceDN/>
              <w:bidi w:val="0"/>
              <w:spacing w:beforeAutospacing="0" w:afterAutospacing="0" w:line="440" w:lineRule="exact"/>
              <w:ind w:left="0" w:leftChars="0" w:right="0" w:firstLine="525" w:firstLineChars="25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专业拓展课 </w:t>
            </w:r>
          </w:p>
        </w:tc>
      </w:tr>
      <w:tr w14:paraId="74C4490B">
        <w:tblPrEx>
          <w:tblCellMar>
            <w:top w:w="15" w:type="dxa"/>
            <w:left w:w="15" w:type="dxa"/>
            <w:bottom w:w="15" w:type="dxa"/>
            <w:right w:w="15" w:type="dxa"/>
          </w:tblCellMar>
        </w:tblPrEx>
        <w:trPr>
          <w:trHeight w:val="286" w:hRule="atLeast"/>
          <w:jc w:val="center"/>
        </w:trPr>
        <w:tc>
          <w:tcPr>
            <w:tcW w:w="737" w:type="dxa"/>
            <w:gridSpan w:val="2"/>
            <w:vMerge w:val="restart"/>
            <w:tcBorders>
              <w:top w:val="nil"/>
              <w:left w:val="single" w:color="000000" w:sz="4" w:space="0"/>
              <w:right w:val="single" w:color="000000" w:sz="4" w:space="0"/>
            </w:tcBorders>
            <w:vAlign w:val="center"/>
          </w:tcPr>
          <w:p w14:paraId="36D18AE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专业拓展选修课</w:t>
            </w:r>
          </w:p>
        </w:tc>
        <w:tc>
          <w:tcPr>
            <w:tcW w:w="2373" w:type="dxa"/>
            <w:tcBorders>
              <w:top w:val="single" w:color="000000" w:sz="4" w:space="0"/>
              <w:left w:val="nil"/>
              <w:bottom w:val="single" w:color="000000" w:sz="4" w:space="0"/>
              <w:right w:val="single" w:color="000000" w:sz="4" w:space="0"/>
            </w:tcBorders>
            <w:vAlign w:val="center"/>
          </w:tcPr>
          <w:p w14:paraId="18C3BDC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宠物饲养</w:t>
            </w:r>
          </w:p>
        </w:tc>
        <w:tc>
          <w:tcPr>
            <w:tcW w:w="619" w:type="dxa"/>
            <w:tcBorders>
              <w:top w:val="single" w:color="000000" w:sz="4" w:space="0"/>
              <w:left w:val="nil"/>
              <w:bottom w:val="single" w:color="000000" w:sz="4" w:space="0"/>
              <w:right w:val="single" w:color="auto" w:sz="4" w:space="0"/>
            </w:tcBorders>
            <w:vAlign w:val="center"/>
          </w:tcPr>
          <w:p w14:paraId="12C761C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000000" w:sz="4" w:space="0"/>
              <w:left w:val="nil"/>
              <w:bottom w:val="single" w:color="000000" w:sz="4" w:space="0"/>
              <w:right w:val="single" w:color="auto" w:sz="4" w:space="0"/>
            </w:tcBorders>
            <w:vAlign w:val="center"/>
          </w:tcPr>
          <w:p w14:paraId="04D854C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auto" w:sz="4" w:space="0"/>
            </w:tcBorders>
            <w:vAlign w:val="center"/>
          </w:tcPr>
          <w:p w14:paraId="4C0067E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000000" w:sz="4" w:space="0"/>
              <w:left w:val="nil"/>
              <w:bottom w:val="single" w:color="000000" w:sz="4" w:space="0"/>
              <w:right w:val="single" w:color="auto" w:sz="4" w:space="0"/>
            </w:tcBorders>
            <w:vAlign w:val="center"/>
          </w:tcPr>
          <w:p w14:paraId="4210D57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000000" w:sz="4" w:space="0"/>
              <w:left w:val="nil"/>
              <w:bottom w:val="single" w:color="000000" w:sz="4" w:space="0"/>
              <w:right w:val="single" w:color="auto" w:sz="4" w:space="0"/>
            </w:tcBorders>
            <w:vAlign w:val="center"/>
          </w:tcPr>
          <w:p w14:paraId="105FD73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auto" w:sz="4" w:space="0"/>
            </w:tcBorders>
            <w:vAlign w:val="center"/>
          </w:tcPr>
          <w:p w14:paraId="62A7563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auto" w:sz="4" w:space="0"/>
            </w:tcBorders>
            <w:vAlign w:val="center"/>
          </w:tcPr>
          <w:p w14:paraId="3BA163F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auto" w:sz="4" w:space="0"/>
            </w:tcBorders>
            <w:vAlign w:val="center"/>
          </w:tcPr>
          <w:p w14:paraId="242AEF2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tcBorders>
              <w:top w:val="single" w:color="000000" w:sz="4" w:space="0"/>
              <w:left w:val="nil"/>
              <w:bottom w:val="single" w:color="000000" w:sz="4" w:space="0"/>
              <w:right w:val="single" w:color="auto" w:sz="4" w:space="0"/>
            </w:tcBorders>
            <w:vAlign w:val="center"/>
          </w:tcPr>
          <w:p w14:paraId="426644E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985" w:type="dxa"/>
            <w:tcBorders>
              <w:top w:val="single" w:color="000000" w:sz="4" w:space="0"/>
              <w:left w:val="nil"/>
              <w:bottom w:val="single" w:color="000000" w:sz="4" w:space="0"/>
              <w:right w:val="single" w:color="000000" w:sz="4" w:space="0"/>
            </w:tcBorders>
            <w:vAlign w:val="center"/>
          </w:tcPr>
          <w:p w14:paraId="7AEF9B1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r>
      <w:tr w14:paraId="6D7D6444">
        <w:tblPrEx>
          <w:tblCellMar>
            <w:top w:w="15" w:type="dxa"/>
            <w:left w:w="15" w:type="dxa"/>
            <w:bottom w:w="15" w:type="dxa"/>
            <w:right w:w="15" w:type="dxa"/>
          </w:tblCellMar>
        </w:tblPrEx>
        <w:trPr>
          <w:trHeight w:val="234" w:hRule="atLeast"/>
          <w:jc w:val="center"/>
        </w:trPr>
        <w:tc>
          <w:tcPr>
            <w:tcW w:w="737" w:type="dxa"/>
            <w:gridSpan w:val="2"/>
            <w:vMerge w:val="continue"/>
            <w:tcBorders>
              <w:left w:val="single" w:color="000000" w:sz="4" w:space="0"/>
              <w:right w:val="single" w:color="000000" w:sz="4" w:space="0"/>
            </w:tcBorders>
            <w:vAlign w:val="center"/>
          </w:tcPr>
          <w:p w14:paraId="1560491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11A9F112">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农业企业经营与管理 </w:t>
            </w:r>
          </w:p>
        </w:tc>
        <w:tc>
          <w:tcPr>
            <w:tcW w:w="619" w:type="dxa"/>
            <w:tcBorders>
              <w:top w:val="single" w:color="000000" w:sz="4" w:space="0"/>
              <w:left w:val="nil"/>
              <w:bottom w:val="single" w:color="000000" w:sz="4" w:space="0"/>
              <w:right w:val="single" w:color="000000" w:sz="4" w:space="0"/>
            </w:tcBorders>
            <w:vAlign w:val="center"/>
          </w:tcPr>
          <w:p w14:paraId="18524B9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000000" w:sz="4" w:space="0"/>
              <w:left w:val="nil"/>
              <w:bottom w:val="single" w:color="000000" w:sz="4" w:space="0"/>
              <w:right w:val="single" w:color="000000" w:sz="4" w:space="0"/>
            </w:tcBorders>
            <w:vAlign w:val="center"/>
          </w:tcPr>
          <w:p w14:paraId="72C1D60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40</w:t>
            </w:r>
          </w:p>
        </w:tc>
        <w:tc>
          <w:tcPr>
            <w:tcW w:w="529" w:type="dxa"/>
            <w:tcBorders>
              <w:top w:val="single" w:color="000000" w:sz="4" w:space="0"/>
              <w:left w:val="nil"/>
              <w:bottom w:val="single" w:color="000000" w:sz="4" w:space="0"/>
              <w:right w:val="single" w:color="000000" w:sz="4" w:space="0"/>
            </w:tcBorders>
            <w:vAlign w:val="center"/>
          </w:tcPr>
          <w:p w14:paraId="717232BF">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000000" w:sz="4" w:space="0"/>
              <w:left w:val="nil"/>
              <w:bottom w:val="single" w:color="000000" w:sz="4" w:space="0"/>
              <w:right w:val="single" w:color="000000" w:sz="4" w:space="0"/>
            </w:tcBorders>
            <w:vAlign w:val="center"/>
          </w:tcPr>
          <w:p w14:paraId="590D7EF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 </w:t>
            </w:r>
          </w:p>
        </w:tc>
        <w:tc>
          <w:tcPr>
            <w:tcW w:w="600" w:type="dxa"/>
            <w:tcBorders>
              <w:top w:val="single" w:color="000000" w:sz="4" w:space="0"/>
              <w:left w:val="nil"/>
              <w:bottom w:val="single" w:color="000000" w:sz="4" w:space="0"/>
              <w:right w:val="single" w:color="000000" w:sz="4" w:space="0"/>
            </w:tcBorders>
            <w:vAlign w:val="center"/>
          </w:tcPr>
          <w:p w14:paraId="036B602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15072E8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7E9C4A7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6CB4C59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565" w:type="dxa"/>
            <w:tcBorders>
              <w:top w:val="single" w:color="000000" w:sz="4" w:space="0"/>
              <w:left w:val="nil"/>
              <w:bottom w:val="single" w:color="000000" w:sz="4" w:space="0"/>
              <w:right w:val="single" w:color="000000" w:sz="4" w:space="0"/>
            </w:tcBorders>
            <w:vAlign w:val="center"/>
          </w:tcPr>
          <w:p w14:paraId="3D385F1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985" w:type="dxa"/>
            <w:tcBorders>
              <w:top w:val="single" w:color="000000" w:sz="4" w:space="0"/>
              <w:left w:val="nil"/>
              <w:bottom w:val="single" w:color="000000" w:sz="4" w:space="0"/>
              <w:right w:val="single" w:color="000000" w:sz="4" w:space="0"/>
            </w:tcBorders>
            <w:vAlign w:val="center"/>
          </w:tcPr>
          <w:p w14:paraId="7E09A97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12E27DAA">
        <w:tblPrEx>
          <w:tblCellMar>
            <w:top w:w="15" w:type="dxa"/>
            <w:left w:w="15" w:type="dxa"/>
            <w:bottom w:w="15" w:type="dxa"/>
            <w:right w:w="15" w:type="dxa"/>
          </w:tblCellMar>
        </w:tblPrEx>
        <w:trPr>
          <w:trHeight w:val="234" w:hRule="atLeast"/>
          <w:jc w:val="center"/>
        </w:trPr>
        <w:tc>
          <w:tcPr>
            <w:tcW w:w="737" w:type="dxa"/>
            <w:gridSpan w:val="2"/>
            <w:vMerge w:val="continue"/>
            <w:tcBorders>
              <w:left w:val="single" w:color="000000" w:sz="4" w:space="0"/>
              <w:right w:val="single" w:color="000000" w:sz="4" w:space="0"/>
            </w:tcBorders>
            <w:vAlign w:val="center"/>
          </w:tcPr>
          <w:p w14:paraId="71F7642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0B1675A5">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电子商务</w:t>
            </w:r>
          </w:p>
        </w:tc>
        <w:tc>
          <w:tcPr>
            <w:tcW w:w="619" w:type="dxa"/>
            <w:tcBorders>
              <w:top w:val="single" w:color="000000" w:sz="4" w:space="0"/>
              <w:left w:val="nil"/>
              <w:bottom w:val="single" w:color="000000" w:sz="4" w:space="0"/>
              <w:right w:val="single" w:color="000000" w:sz="4" w:space="0"/>
            </w:tcBorders>
            <w:vAlign w:val="center"/>
          </w:tcPr>
          <w:p w14:paraId="7DB3740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54CC832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000000" w:sz="4" w:space="0"/>
              <w:left w:val="nil"/>
              <w:bottom w:val="single" w:color="000000" w:sz="4" w:space="0"/>
              <w:right w:val="single" w:color="000000" w:sz="4" w:space="0"/>
            </w:tcBorders>
            <w:vAlign w:val="center"/>
          </w:tcPr>
          <w:p w14:paraId="1552AA2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000000" w:sz="4" w:space="0"/>
              <w:left w:val="nil"/>
              <w:bottom w:val="single" w:color="000000" w:sz="4" w:space="0"/>
              <w:right w:val="single" w:color="000000" w:sz="4" w:space="0"/>
            </w:tcBorders>
            <w:vAlign w:val="center"/>
          </w:tcPr>
          <w:p w14:paraId="2A14AE8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3B6AFA6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2ABD530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3B7AC19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766575D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565" w:type="dxa"/>
            <w:tcBorders>
              <w:top w:val="single" w:color="000000" w:sz="4" w:space="0"/>
              <w:left w:val="nil"/>
              <w:bottom w:val="single" w:color="000000" w:sz="4" w:space="0"/>
              <w:right w:val="single" w:color="000000" w:sz="4" w:space="0"/>
            </w:tcBorders>
            <w:vAlign w:val="center"/>
          </w:tcPr>
          <w:p w14:paraId="7BAF3C7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985" w:type="dxa"/>
            <w:tcBorders>
              <w:top w:val="single" w:color="000000" w:sz="4" w:space="0"/>
              <w:left w:val="nil"/>
              <w:bottom w:val="single" w:color="000000" w:sz="4" w:space="0"/>
              <w:right w:val="single" w:color="000000" w:sz="4" w:space="0"/>
            </w:tcBorders>
            <w:vAlign w:val="center"/>
          </w:tcPr>
          <w:p w14:paraId="25968ABB">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2CA76EB1">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3C294ABE">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628E4E30">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财务管理 </w:t>
            </w:r>
          </w:p>
        </w:tc>
        <w:tc>
          <w:tcPr>
            <w:tcW w:w="619" w:type="dxa"/>
            <w:tcBorders>
              <w:top w:val="single" w:color="000000" w:sz="4" w:space="0"/>
              <w:left w:val="nil"/>
              <w:bottom w:val="single" w:color="000000" w:sz="4" w:space="0"/>
              <w:right w:val="single" w:color="000000" w:sz="4" w:space="0"/>
            </w:tcBorders>
            <w:vAlign w:val="center"/>
          </w:tcPr>
          <w:p w14:paraId="1FFD2D2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539" w:type="dxa"/>
            <w:tcBorders>
              <w:top w:val="single" w:color="000000" w:sz="4" w:space="0"/>
              <w:left w:val="nil"/>
              <w:bottom w:val="single" w:color="000000" w:sz="4" w:space="0"/>
              <w:right w:val="single" w:color="000000" w:sz="4" w:space="0"/>
            </w:tcBorders>
            <w:vAlign w:val="center"/>
          </w:tcPr>
          <w:p w14:paraId="63197CC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29" w:type="dxa"/>
            <w:tcBorders>
              <w:top w:val="single" w:color="000000" w:sz="4" w:space="0"/>
              <w:left w:val="nil"/>
              <w:bottom w:val="single" w:color="000000" w:sz="4" w:space="0"/>
              <w:right w:val="single" w:color="000000" w:sz="4" w:space="0"/>
            </w:tcBorders>
            <w:vAlign w:val="center"/>
          </w:tcPr>
          <w:p w14:paraId="351FC99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000000" w:sz="4" w:space="0"/>
              <w:left w:val="nil"/>
              <w:bottom w:val="single" w:color="000000" w:sz="4" w:space="0"/>
              <w:right w:val="single" w:color="000000" w:sz="4" w:space="0"/>
            </w:tcBorders>
            <w:vAlign w:val="center"/>
          </w:tcPr>
          <w:p w14:paraId="3AB8E76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600" w:type="dxa"/>
            <w:tcBorders>
              <w:top w:val="single" w:color="000000" w:sz="4" w:space="0"/>
              <w:left w:val="nil"/>
              <w:bottom w:val="single" w:color="000000" w:sz="4" w:space="0"/>
              <w:right w:val="single" w:color="000000" w:sz="4" w:space="0"/>
            </w:tcBorders>
            <w:vAlign w:val="center"/>
          </w:tcPr>
          <w:p w14:paraId="36291F8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35277AA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2B21089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0C8BAE8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4FDDAEC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4</w:t>
            </w:r>
          </w:p>
        </w:tc>
        <w:tc>
          <w:tcPr>
            <w:tcW w:w="985" w:type="dxa"/>
            <w:tcBorders>
              <w:top w:val="single" w:color="000000" w:sz="4" w:space="0"/>
              <w:left w:val="nil"/>
              <w:bottom w:val="single" w:color="000000" w:sz="4" w:space="0"/>
              <w:right w:val="single" w:color="000000" w:sz="4" w:space="0"/>
            </w:tcBorders>
            <w:vAlign w:val="center"/>
          </w:tcPr>
          <w:p w14:paraId="7D94E6D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1D19DCD2">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34EA78FF">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4D6FA9CD">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创新创业 </w:t>
            </w:r>
          </w:p>
        </w:tc>
        <w:tc>
          <w:tcPr>
            <w:tcW w:w="619" w:type="dxa"/>
            <w:tcBorders>
              <w:top w:val="single" w:color="000000" w:sz="4" w:space="0"/>
              <w:left w:val="nil"/>
              <w:bottom w:val="single" w:color="000000" w:sz="4" w:space="0"/>
              <w:right w:val="single" w:color="000000" w:sz="4" w:space="0"/>
            </w:tcBorders>
            <w:vAlign w:val="center"/>
          </w:tcPr>
          <w:p w14:paraId="7F677AF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80</w:t>
            </w:r>
          </w:p>
        </w:tc>
        <w:tc>
          <w:tcPr>
            <w:tcW w:w="539" w:type="dxa"/>
            <w:tcBorders>
              <w:top w:val="single" w:color="000000" w:sz="4" w:space="0"/>
              <w:left w:val="nil"/>
              <w:bottom w:val="single" w:color="000000" w:sz="4" w:space="0"/>
              <w:right w:val="single" w:color="000000" w:sz="4" w:space="0"/>
            </w:tcBorders>
            <w:vAlign w:val="center"/>
          </w:tcPr>
          <w:p w14:paraId="32B1ABD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 </w:t>
            </w:r>
          </w:p>
        </w:tc>
        <w:tc>
          <w:tcPr>
            <w:tcW w:w="529" w:type="dxa"/>
            <w:tcBorders>
              <w:top w:val="single" w:color="000000" w:sz="4" w:space="0"/>
              <w:left w:val="nil"/>
              <w:bottom w:val="single" w:color="000000" w:sz="4" w:space="0"/>
              <w:right w:val="single" w:color="000000" w:sz="4" w:space="0"/>
            </w:tcBorders>
            <w:vAlign w:val="center"/>
          </w:tcPr>
          <w:p w14:paraId="1B1D214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465" w:type="dxa"/>
            <w:tcBorders>
              <w:top w:val="single" w:color="000000" w:sz="4" w:space="0"/>
              <w:left w:val="nil"/>
              <w:bottom w:val="single" w:color="000000" w:sz="4" w:space="0"/>
              <w:right w:val="single" w:color="000000" w:sz="4" w:space="0"/>
            </w:tcBorders>
            <w:vAlign w:val="center"/>
          </w:tcPr>
          <w:p w14:paraId="1C4EC6D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 </w:t>
            </w:r>
          </w:p>
        </w:tc>
        <w:tc>
          <w:tcPr>
            <w:tcW w:w="600" w:type="dxa"/>
            <w:tcBorders>
              <w:top w:val="single" w:color="000000" w:sz="4" w:space="0"/>
              <w:left w:val="nil"/>
              <w:bottom w:val="single" w:color="000000" w:sz="4" w:space="0"/>
              <w:right w:val="single" w:color="000000" w:sz="4" w:space="0"/>
            </w:tcBorders>
            <w:vAlign w:val="center"/>
          </w:tcPr>
          <w:p w14:paraId="39CC55C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16391EC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065CB8F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40C8FEA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0D772D4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985" w:type="dxa"/>
            <w:tcBorders>
              <w:top w:val="single" w:color="000000" w:sz="4" w:space="0"/>
              <w:left w:val="nil"/>
              <w:bottom w:val="single" w:color="000000" w:sz="4" w:space="0"/>
              <w:right w:val="single" w:color="000000" w:sz="4" w:space="0"/>
            </w:tcBorders>
            <w:vAlign w:val="center"/>
          </w:tcPr>
          <w:p w14:paraId="68F5CC93">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A6509F8">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388FF239">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6A5AD952">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兽医公共卫生</w:t>
            </w:r>
          </w:p>
        </w:tc>
        <w:tc>
          <w:tcPr>
            <w:tcW w:w="619" w:type="dxa"/>
            <w:tcBorders>
              <w:top w:val="single" w:color="000000" w:sz="4" w:space="0"/>
              <w:left w:val="nil"/>
              <w:bottom w:val="single" w:color="000000" w:sz="4" w:space="0"/>
              <w:right w:val="single" w:color="000000" w:sz="4" w:space="0"/>
            </w:tcBorders>
            <w:vAlign w:val="center"/>
          </w:tcPr>
          <w:p w14:paraId="48E2BE4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2735864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000000" w:sz="4" w:space="0"/>
              <w:left w:val="nil"/>
              <w:bottom w:val="single" w:color="000000" w:sz="4" w:space="0"/>
              <w:right w:val="single" w:color="000000" w:sz="4" w:space="0"/>
            </w:tcBorders>
            <w:vAlign w:val="center"/>
          </w:tcPr>
          <w:p w14:paraId="0738E08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000000" w:sz="4" w:space="0"/>
              <w:left w:val="nil"/>
              <w:bottom w:val="single" w:color="000000" w:sz="4" w:space="0"/>
              <w:right w:val="single" w:color="000000" w:sz="4" w:space="0"/>
            </w:tcBorders>
            <w:vAlign w:val="center"/>
          </w:tcPr>
          <w:p w14:paraId="7B2DA92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327DCA7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0D42857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4CF41D1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5DA689F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1CD7EE4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985" w:type="dxa"/>
            <w:tcBorders>
              <w:top w:val="single" w:color="000000" w:sz="4" w:space="0"/>
              <w:left w:val="nil"/>
              <w:bottom w:val="single" w:color="000000" w:sz="4" w:space="0"/>
              <w:right w:val="single" w:color="000000" w:sz="4" w:space="0"/>
            </w:tcBorders>
            <w:vAlign w:val="center"/>
          </w:tcPr>
          <w:p w14:paraId="7BA97F4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4109D527">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7BD0AAA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4C721E25">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中兽医</w:t>
            </w:r>
          </w:p>
        </w:tc>
        <w:tc>
          <w:tcPr>
            <w:tcW w:w="619" w:type="dxa"/>
            <w:tcBorders>
              <w:top w:val="single" w:color="000000" w:sz="4" w:space="0"/>
              <w:left w:val="nil"/>
              <w:bottom w:val="single" w:color="000000" w:sz="4" w:space="0"/>
              <w:right w:val="single" w:color="000000" w:sz="4" w:space="0"/>
            </w:tcBorders>
            <w:vAlign w:val="center"/>
          </w:tcPr>
          <w:p w14:paraId="3CC6548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4AE34AD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000000" w:sz="4" w:space="0"/>
              <w:left w:val="nil"/>
              <w:bottom w:val="single" w:color="000000" w:sz="4" w:space="0"/>
              <w:right w:val="single" w:color="000000" w:sz="4" w:space="0"/>
            </w:tcBorders>
            <w:vAlign w:val="center"/>
          </w:tcPr>
          <w:p w14:paraId="4A2330F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000000" w:sz="4" w:space="0"/>
              <w:left w:val="nil"/>
              <w:bottom w:val="single" w:color="000000" w:sz="4" w:space="0"/>
              <w:right w:val="single" w:color="000000" w:sz="4" w:space="0"/>
            </w:tcBorders>
            <w:vAlign w:val="center"/>
          </w:tcPr>
          <w:p w14:paraId="0A74991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6E41858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68FFFC3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06A7543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21A547F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399FDF20">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985" w:type="dxa"/>
            <w:tcBorders>
              <w:top w:val="single" w:color="000000" w:sz="4" w:space="0"/>
              <w:left w:val="nil"/>
              <w:bottom w:val="single" w:color="000000" w:sz="4" w:space="0"/>
              <w:right w:val="single" w:color="000000" w:sz="4" w:space="0"/>
            </w:tcBorders>
            <w:vAlign w:val="center"/>
          </w:tcPr>
          <w:p w14:paraId="24E2510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59D6027A">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696E87EF">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7940A8C9">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饲料、兽药与畜禽产品营销</w:t>
            </w:r>
          </w:p>
        </w:tc>
        <w:tc>
          <w:tcPr>
            <w:tcW w:w="619" w:type="dxa"/>
            <w:tcBorders>
              <w:top w:val="single" w:color="000000" w:sz="4" w:space="0"/>
              <w:left w:val="nil"/>
              <w:bottom w:val="single" w:color="000000" w:sz="4" w:space="0"/>
              <w:right w:val="single" w:color="000000" w:sz="4" w:space="0"/>
            </w:tcBorders>
            <w:vAlign w:val="center"/>
          </w:tcPr>
          <w:p w14:paraId="2FEBB3F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539" w:type="dxa"/>
            <w:tcBorders>
              <w:top w:val="single" w:color="000000" w:sz="4" w:space="0"/>
              <w:left w:val="nil"/>
              <w:bottom w:val="single" w:color="000000" w:sz="4" w:space="0"/>
              <w:right w:val="single" w:color="000000" w:sz="4" w:space="0"/>
            </w:tcBorders>
            <w:vAlign w:val="center"/>
          </w:tcPr>
          <w:p w14:paraId="35F3848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529" w:type="dxa"/>
            <w:tcBorders>
              <w:top w:val="single" w:color="000000" w:sz="4" w:space="0"/>
              <w:left w:val="nil"/>
              <w:bottom w:val="single" w:color="000000" w:sz="4" w:space="0"/>
              <w:right w:val="single" w:color="000000" w:sz="4" w:space="0"/>
            </w:tcBorders>
            <w:vAlign w:val="center"/>
          </w:tcPr>
          <w:p w14:paraId="3EA8EE0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465" w:type="dxa"/>
            <w:tcBorders>
              <w:top w:val="single" w:color="000000" w:sz="4" w:space="0"/>
              <w:left w:val="nil"/>
              <w:bottom w:val="single" w:color="000000" w:sz="4" w:space="0"/>
              <w:right w:val="single" w:color="000000" w:sz="4" w:space="0"/>
            </w:tcBorders>
            <w:vAlign w:val="center"/>
          </w:tcPr>
          <w:p w14:paraId="02642DD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600" w:type="dxa"/>
            <w:tcBorders>
              <w:top w:val="single" w:color="000000" w:sz="4" w:space="0"/>
              <w:left w:val="nil"/>
              <w:bottom w:val="single" w:color="000000" w:sz="4" w:space="0"/>
              <w:right w:val="single" w:color="000000" w:sz="4" w:space="0"/>
            </w:tcBorders>
            <w:vAlign w:val="center"/>
          </w:tcPr>
          <w:p w14:paraId="4D976D9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593FDDE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27D5995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7598EDF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26BDF945">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985" w:type="dxa"/>
            <w:tcBorders>
              <w:top w:val="single" w:color="000000" w:sz="4" w:space="0"/>
              <w:left w:val="nil"/>
              <w:bottom w:val="single" w:color="000000" w:sz="4" w:space="0"/>
              <w:right w:val="single" w:color="000000" w:sz="4" w:space="0"/>
            </w:tcBorders>
            <w:vAlign w:val="center"/>
          </w:tcPr>
          <w:p w14:paraId="522AD87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0B2E4752">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bottom w:val="single" w:color="auto" w:sz="4" w:space="0"/>
              <w:right w:val="single" w:color="000000" w:sz="4" w:space="0"/>
            </w:tcBorders>
            <w:vAlign w:val="center"/>
          </w:tcPr>
          <w:p w14:paraId="5302965B">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auto" w:sz="4" w:space="0"/>
              <w:right w:val="single" w:color="000000" w:sz="4" w:space="0"/>
            </w:tcBorders>
            <w:vAlign w:val="center"/>
          </w:tcPr>
          <w:p w14:paraId="14F5A36C">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小计</w:t>
            </w:r>
          </w:p>
        </w:tc>
        <w:tc>
          <w:tcPr>
            <w:tcW w:w="619" w:type="dxa"/>
            <w:tcBorders>
              <w:top w:val="single" w:color="000000" w:sz="4" w:space="0"/>
              <w:left w:val="nil"/>
              <w:bottom w:val="single" w:color="auto" w:sz="4" w:space="0"/>
              <w:right w:val="single" w:color="000000" w:sz="4" w:space="0"/>
            </w:tcBorders>
            <w:vAlign w:val="center"/>
          </w:tcPr>
          <w:p w14:paraId="04B7924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480</w:t>
            </w:r>
          </w:p>
        </w:tc>
        <w:tc>
          <w:tcPr>
            <w:tcW w:w="539" w:type="dxa"/>
            <w:tcBorders>
              <w:top w:val="single" w:color="000000" w:sz="4" w:space="0"/>
              <w:left w:val="nil"/>
              <w:bottom w:val="single" w:color="auto" w:sz="4" w:space="0"/>
              <w:right w:val="single" w:color="000000" w:sz="4" w:space="0"/>
            </w:tcBorders>
            <w:vAlign w:val="center"/>
          </w:tcPr>
          <w:p w14:paraId="208631D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240</w:t>
            </w:r>
          </w:p>
        </w:tc>
        <w:tc>
          <w:tcPr>
            <w:tcW w:w="529" w:type="dxa"/>
            <w:tcBorders>
              <w:top w:val="single" w:color="000000" w:sz="4" w:space="0"/>
              <w:left w:val="nil"/>
              <w:bottom w:val="single" w:color="auto" w:sz="4" w:space="0"/>
              <w:right w:val="single" w:color="000000" w:sz="4" w:space="0"/>
            </w:tcBorders>
            <w:vAlign w:val="center"/>
          </w:tcPr>
          <w:p w14:paraId="206B96A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240</w:t>
            </w:r>
          </w:p>
        </w:tc>
        <w:tc>
          <w:tcPr>
            <w:tcW w:w="465" w:type="dxa"/>
            <w:tcBorders>
              <w:top w:val="single" w:color="000000" w:sz="4" w:space="0"/>
              <w:left w:val="nil"/>
              <w:bottom w:val="single" w:color="auto" w:sz="4" w:space="0"/>
              <w:right w:val="single" w:color="000000" w:sz="4" w:space="0"/>
            </w:tcBorders>
            <w:vAlign w:val="center"/>
          </w:tcPr>
          <w:p w14:paraId="085A12F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w:t>
            </w:r>
          </w:p>
        </w:tc>
        <w:tc>
          <w:tcPr>
            <w:tcW w:w="600" w:type="dxa"/>
            <w:tcBorders>
              <w:top w:val="single" w:color="000000" w:sz="4" w:space="0"/>
              <w:left w:val="nil"/>
              <w:bottom w:val="single" w:color="auto" w:sz="4" w:space="0"/>
              <w:right w:val="single" w:color="000000" w:sz="4" w:space="0"/>
            </w:tcBorders>
            <w:vAlign w:val="center"/>
          </w:tcPr>
          <w:p w14:paraId="4A61E7B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auto" w:sz="4" w:space="0"/>
              <w:right w:val="single" w:color="000000" w:sz="4" w:space="0"/>
            </w:tcBorders>
            <w:vAlign w:val="center"/>
          </w:tcPr>
          <w:p w14:paraId="68CCD27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auto" w:sz="4" w:space="0"/>
              <w:right w:val="single" w:color="000000" w:sz="4" w:space="0"/>
            </w:tcBorders>
            <w:vAlign w:val="center"/>
          </w:tcPr>
          <w:p w14:paraId="5916CA2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auto" w:sz="4" w:space="0"/>
              <w:right w:val="single" w:color="000000" w:sz="4" w:space="0"/>
            </w:tcBorders>
            <w:vAlign w:val="center"/>
          </w:tcPr>
          <w:p w14:paraId="6F27834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565" w:type="dxa"/>
            <w:tcBorders>
              <w:top w:val="single" w:color="000000" w:sz="4" w:space="0"/>
              <w:left w:val="nil"/>
              <w:bottom w:val="single" w:color="auto" w:sz="4" w:space="0"/>
              <w:right w:val="single" w:color="000000" w:sz="4" w:space="0"/>
            </w:tcBorders>
            <w:vAlign w:val="center"/>
          </w:tcPr>
          <w:p w14:paraId="688C49A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985" w:type="dxa"/>
            <w:tcBorders>
              <w:top w:val="single" w:color="000000" w:sz="4" w:space="0"/>
              <w:left w:val="nil"/>
              <w:bottom w:val="single" w:color="auto" w:sz="4" w:space="0"/>
              <w:right w:val="single" w:color="000000" w:sz="4" w:space="0"/>
            </w:tcBorders>
            <w:vAlign w:val="center"/>
          </w:tcPr>
          <w:p w14:paraId="04EDDED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353F1411">
        <w:tblPrEx>
          <w:tblCellMar>
            <w:top w:w="15" w:type="dxa"/>
            <w:left w:w="15" w:type="dxa"/>
            <w:bottom w:w="15" w:type="dxa"/>
            <w:right w:w="15" w:type="dxa"/>
          </w:tblCellMar>
        </w:tblPrEx>
        <w:trPr>
          <w:trHeight w:val="285" w:hRule="atLeast"/>
          <w:jc w:val="center"/>
        </w:trPr>
        <w:tc>
          <w:tcPr>
            <w:tcW w:w="737" w:type="dxa"/>
            <w:gridSpan w:val="2"/>
            <w:vMerge w:val="restart"/>
            <w:tcBorders>
              <w:top w:val="single" w:color="auto" w:sz="4" w:space="0"/>
              <w:left w:val="single" w:color="000000" w:sz="4" w:space="0"/>
              <w:right w:val="single" w:color="000000" w:sz="4" w:space="0"/>
            </w:tcBorders>
            <w:vAlign w:val="center"/>
          </w:tcPr>
          <w:p w14:paraId="60417DC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专业技能实训</w:t>
            </w:r>
          </w:p>
        </w:tc>
        <w:tc>
          <w:tcPr>
            <w:tcW w:w="2373" w:type="dxa"/>
            <w:tcBorders>
              <w:top w:val="single" w:color="auto" w:sz="4" w:space="0"/>
              <w:left w:val="nil"/>
              <w:bottom w:val="single" w:color="000000" w:sz="4" w:space="0"/>
              <w:right w:val="single" w:color="000000" w:sz="4" w:space="0"/>
            </w:tcBorders>
            <w:vAlign w:val="center"/>
          </w:tcPr>
          <w:p w14:paraId="3E31351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动物解剖生理实训</w:t>
            </w:r>
          </w:p>
        </w:tc>
        <w:tc>
          <w:tcPr>
            <w:tcW w:w="619" w:type="dxa"/>
            <w:tcBorders>
              <w:top w:val="single" w:color="auto" w:sz="4" w:space="0"/>
              <w:left w:val="nil"/>
              <w:bottom w:val="single" w:color="000000" w:sz="4" w:space="0"/>
              <w:right w:val="single" w:color="000000" w:sz="4" w:space="0"/>
            </w:tcBorders>
            <w:vAlign w:val="center"/>
          </w:tcPr>
          <w:p w14:paraId="0D82F9E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auto" w:sz="4" w:space="0"/>
              <w:left w:val="nil"/>
              <w:bottom w:val="single" w:color="000000" w:sz="4" w:space="0"/>
              <w:right w:val="single" w:color="000000" w:sz="4" w:space="0"/>
            </w:tcBorders>
            <w:vAlign w:val="center"/>
          </w:tcPr>
          <w:p w14:paraId="49ABA13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auto" w:sz="4" w:space="0"/>
              <w:left w:val="nil"/>
              <w:bottom w:val="single" w:color="000000" w:sz="4" w:space="0"/>
              <w:right w:val="single" w:color="000000" w:sz="4" w:space="0"/>
            </w:tcBorders>
            <w:vAlign w:val="center"/>
          </w:tcPr>
          <w:p w14:paraId="5C57E8A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auto" w:sz="4" w:space="0"/>
              <w:left w:val="nil"/>
              <w:bottom w:val="single" w:color="000000" w:sz="4" w:space="0"/>
              <w:right w:val="single" w:color="000000" w:sz="4" w:space="0"/>
            </w:tcBorders>
            <w:vAlign w:val="center"/>
          </w:tcPr>
          <w:p w14:paraId="7C38582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auto" w:sz="4" w:space="0"/>
              <w:left w:val="nil"/>
              <w:bottom w:val="single" w:color="000000" w:sz="4" w:space="0"/>
              <w:right w:val="single" w:color="000000" w:sz="4" w:space="0"/>
            </w:tcBorders>
            <w:vAlign w:val="center"/>
          </w:tcPr>
          <w:p w14:paraId="0B777F0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675" w:type="dxa"/>
            <w:tcBorders>
              <w:top w:val="single" w:color="auto" w:sz="4" w:space="0"/>
              <w:left w:val="nil"/>
              <w:bottom w:val="single" w:color="000000" w:sz="4" w:space="0"/>
              <w:right w:val="single" w:color="000000" w:sz="4" w:space="0"/>
            </w:tcBorders>
            <w:vAlign w:val="center"/>
          </w:tcPr>
          <w:p w14:paraId="6851E7F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auto" w:sz="4" w:space="0"/>
              <w:left w:val="nil"/>
              <w:bottom w:val="single" w:color="000000" w:sz="4" w:space="0"/>
              <w:right w:val="single" w:color="000000" w:sz="4" w:space="0"/>
            </w:tcBorders>
            <w:vAlign w:val="center"/>
          </w:tcPr>
          <w:p w14:paraId="6FF3226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auto" w:sz="4" w:space="0"/>
              <w:left w:val="nil"/>
              <w:bottom w:val="single" w:color="000000" w:sz="4" w:space="0"/>
              <w:right w:val="single" w:color="000000" w:sz="4" w:space="0"/>
            </w:tcBorders>
            <w:vAlign w:val="center"/>
          </w:tcPr>
          <w:p w14:paraId="3C77F05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auto" w:sz="4" w:space="0"/>
              <w:left w:val="nil"/>
              <w:bottom w:val="single" w:color="000000" w:sz="4" w:space="0"/>
              <w:right w:val="single" w:color="000000" w:sz="4" w:space="0"/>
            </w:tcBorders>
            <w:vAlign w:val="center"/>
          </w:tcPr>
          <w:p w14:paraId="4681CF7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auto" w:sz="4" w:space="0"/>
              <w:left w:val="nil"/>
              <w:bottom w:val="single" w:color="000000" w:sz="4" w:space="0"/>
              <w:right w:val="single" w:color="000000" w:sz="4" w:space="0"/>
            </w:tcBorders>
            <w:vAlign w:val="center"/>
          </w:tcPr>
          <w:p w14:paraId="221F068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8116158">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6F94A61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45A65D09">
            <w:pPr>
              <w:pageBreakBefore w:val="0"/>
              <w:widowControl/>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动物营养与饲料实训</w:t>
            </w:r>
          </w:p>
        </w:tc>
        <w:tc>
          <w:tcPr>
            <w:tcW w:w="619" w:type="dxa"/>
            <w:tcBorders>
              <w:top w:val="single" w:color="000000" w:sz="4" w:space="0"/>
              <w:left w:val="nil"/>
              <w:bottom w:val="single" w:color="000000" w:sz="4" w:space="0"/>
              <w:right w:val="single" w:color="000000" w:sz="4" w:space="0"/>
            </w:tcBorders>
            <w:vAlign w:val="center"/>
          </w:tcPr>
          <w:p w14:paraId="105B47D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008595C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2E055FA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5A43D79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3BB0182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675" w:type="dxa"/>
            <w:tcBorders>
              <w:top w:val="single" w:color="000000" w:sz="4" w:space="0"/>
              <w:left w:val="nil"/>
              <w:bottom w:val="single" w:color="000000" w:sz="4" w:space="0"/>
              <w:right w:val="single" w:color="000000" w:sz="4" w:space="0"/>
            </w:tcBorders>
            <w:vAlign w:val="center"/>
          </w:tcPr>
          <w:p w14:paraId="7FBDA7C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78B7245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3436EFC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50EFC11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4FD4E72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746EC2A5">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1CE2A708">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2525ABD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兽医临床诊疗技术实训</w:t>
            </w:r>
          </w:p>
        </w:tc>
        <w:tc>
          <w:tcPr>
            <w:tcW w:w="619" w:type="dxa"/>
            <w:tcBorders>
              <w:top w:val="single" w:color="000000" w:sz="4" w:space="0"/>
              <w:left w:val="nil"/>
              <w:bottom w:val="single" w:color="000000" w:sz="4" w:space="0"/>
              <w:right w:val="single" w:color="000000" w:sz="4" w:space="0"/>
            </w:tcBorders>
            <w:vAlign w:val="center"/>
          </w:tcPr>
          <w:p w14:paraId="4C1BED4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258A8B6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281D12E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41382E8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4C78C4A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1周 </w:t>
            </w:r>
          </w:p>
        </w:tc>
        <w:tc>
          <w:tcPr>
            <w:tcW w:w="675" w:type="dxa"/>
            <w:tcBorders>
              <w:top w:val="single" w:color="000000" w:sz="4" w:space="0"/>
              <w:left w:val="nil"/>
              <w:bottom w:val="single" w:color="000000" w:sz="4" w:space="0"/>
              <w:right w:val="single" w:color="000000" w:sz="4" w:space="0"/>
            </w:tcBorders>
            <w:vAlign w:val="center"/>
          </w:tcPr>
          <w:p w14:paraId="1E4E6F1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10D6C11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12658A6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0468A54C">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26E75951">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4A9EC2DB">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51506979">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0112ABE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养禽与禽病防治技术实训</w:t>
            </w:r>
          </w:p>
        </w:tc>
        <w:tc>
          <w:tcPr>
            <w:tcW w:w="619" w:type="dxa"/>
            <w:tcBorders>
              <w:top w:val="single" w:color="000000" w:sz="4" w:space="0"/>
              <w:left w:val="nil"/>
              <w:bottom w:val="single" w:color="000000" w:sz="4" w:space="0"/>
              <w:right w:val="single" w:color="000000" w:sz="4" w:space="0"/>
            </w:tcBorders>
            <w:vAlign w:val="center"/>
          </w:tcPr>
          <w:p w14:paraId="745721B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43C12E7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12E62E6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2F33FA4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0747371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6BF4629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11D637F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624" w:type="dxa"/>
            <w:gridSpan w:val="2"/>
            <w:tcBorders>
              <w:top w:val="single" w:color="000000" w:sz="4" w:space="0"/>
              <w:left w:val="nil"/>
              <w:bottom w:val="single" w:color="000000" w:sz="4" w:space="0"/>
              <w:right w:val="single" w:color="000000" w:sz="4" w:space="0"/>
            </w:tcBorders>
            <w:vAlign w:val="center"/>
          </w:tcPr>
          <w:p w14:paraId="54D5813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140DE0B7">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4B80D508">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7DD424A8">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4F51AC4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7B2B836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养猪与猪病防治技术实训</w:t>
            </w:r>
          </w:p>
        </w:tc>
        <w:tc>
          <w:tcPr>
            <w:tcW w:w="619" w:type="dxa"/>
            <w:tcBorders>
              <w:top w:val="single" w:color="000000" w:sz="4" w:space="0"/>
              <w:left w:val="nil"/>
              <w:bottom w:val="single" w:color="000000" w:sz="4" w:space="0"/>
              <w:right w:val="single" w:color="000000" w:sz="4" w:space="0"/>
            </w:tcBorders>
            <w:vAlign w:val="center"/>
          </w:tcPr>
          <w:p w14:paraId="1CAB9B2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313F5F2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06AA423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5A453B9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7B73E4D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4A55F8B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32D5939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624" w:type="dxa"/>
            <w:gridSpan w:val="2"/>
            <w:tcBorders>
              <w:top w:val="single" w:color="000000" w:sz="4" w:space="0"/>
              <w:left w:val="nil"/>
              <w:bottom w:val="single" w:color="000000" w:sz="4" w:space="0"/>
              <w:right w:val="single" w:color="000000" w:sz="4" w:space="0"/>
            </w:tcBorders>
            <w:vAlign w:val="center"/>
          </w:tcPr>
          <w:p w14:paraId="75C8242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3464FC2D">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3A171D7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04EFB42D">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1B6C9E6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2D5B859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牛羊生产与疾病防治技术实训</w:t>
            </w:r>
          </w:p>
        </w:tc>
        <w:tc>
          <w:tcPr>
            <w:tcW w:w="619" w:type="dxa"/>
            <w:tcBorders>
              <w:top w:val="single" w:color="000000" w:sz="4" w:space="0"/>
              <w:left w:val="nil"/>
              <w:bottom w:val="single" w:color="000000" w:sz="4" w:space="0"/>
              <w:right w:val="single" w:color="000000" w:sz="4" w:space="0"/>
            </w:tcBorders>
            <w:vAlign w:val="center"/>
          </w:tcPr>
          <w:p w14:paraId="617BE7A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0BD2512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1F9394F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7AA80A1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474FB4C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79CD816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555C3FC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624" w:type="dxa"/>
            <w:gridSpan w:val="2"/>
            <w:tcBorders>
              <w:top w:val="single" w:color="000000" w:sz="4" w:space="0"/>
              <w:left w:val="nil"/>
              <w:bottom w:val="single" w:color="000000" w:sz="4" w:space="0"/>
              <w:right w:val="single" w:color="000000" w:sz="4" w:space="0"/>
            </w:tcBorders>
            <w:vAlign w:val="center"/>
          </w:tcPr>
          <w:p w14:paraId="31ED25F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565" w:type="dxa"/>
            <w:tcBorders>
              <w:top w:val="single" w:color="000000" w:sz="4" w:space="0"/>
              <w:left w:val="nil"/>
              <w:bottom w:val="single" w:color="000000" w:sz="4" w:space="0"/>
              <w:right w:val="single" w:color="000000" w:sz="4" w:space="0"/>
            </w:tcBorders>
            <w:vAlign w:val="center"/>
          </w:tcPr>
          <w:p w14:paraId="5842E4DE">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24DC6AD6">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480059C4">
        <w:tblPrEx>
          <w:tblCellMar>
            <w:top w:w="15" w:type="dxa"/>
            <w:left w:w="15" w:type="dxa"/>
            <w:bottom w:w="15" w:type="dxa"/>
            <w:right w:w="15" w:type="dxa"/>
          </w:tblCellMar>
        </w:tblPrEx>
        <w:trPr>
          <w:trHeight w:val="285" w:hRule="atLeast"/>
          <w:jc w:val="center"/>
        </w:trPr>
        <w:tc>
          <w:tcPr>
            <w:tcW w:w="737" w:type="dxa"/>
            <w:gridSpan w:val="2"/>
            <w:vMerge w:val="continue"/>
            <w:tcBorders>
              <w:left w:val="single" w:color="000000" w:sz="4" w:space="0"/>
              <w:right w:val="single" w:color="000000" w:sz="4" w:space="0"/>
            </w:tcBorders>
            <w:vAlign w:val="center"/>
          </w:tcPr>
          <w:p w14:paraId="5782C0D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7B719B9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良种繁育技术实训</w:t>
            </w:r>
          </w:p>
        </w:tc>
        <w:tc>
          <w:tcPr>
            <w:tcW w:w="619" w:type="dxa"/>
            <w:tcBorders>
              <w:top w:val="single" w:color="000000" w:sz="4" w:space="0"/>
              <w:left w:val="nil"/>
              <w:bottom w:val="single" w:color="000000" w:sz="4" w:space="0"/>
              <w:right w:val="single" w:color="000000" w:sz="4" w:space="0"/>
            </w:tcBorders>
            <w:vAlign w:val="center"/>
          </w:tcPr>
          <w:p w14:paraId="5A63823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39" w:type="dxa"/>
            <w:tcBorders>
              <w:top w:val="single" w:color="000000" w:sz="4" w:space="0"/>
              <w:left w:val="nil"/>
              <w:bottom w:val="single" w:color="000000" w:sz="4" w:space="0"/>
              <w:right w:val="single" w:color="000000" w:sz="4" w:space="0"/>
            </w:tcBorders>
            <w:vAlign w:val="center"/>
          </w:tcPr>
          <w:p w14:paraId="30F515D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29" w:type="dxa"/>
            <w:tcBorders>
              <w:top w:val="single" w:color="000000" w:sz="4" w:space="0"/>
              <w:left w:val="nil"/>
              <w:bottom w:val="single" w:color="000000" w:sz="4" w:space="0"/>
              <w:right w:val="single" w:color="000000" w:sz="4" w:space="0"/>
            </w:tcBorders>
            <w:vAlign w:val="center"/>
          </w:tcPr>
          <w:p w14:paraId="11F48AC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465" w:type="dxa"/>
            <w:tcBorders>
              <w:top w:val="single" w:color="000000" w:sz="4" w:space="0"/>
              <w:left w:val="nil"/>
              <w:bottom w:val="single" w:color="000000" w:sz="4" w:space="0"/>
              <w:right w:val="single" w:color="000000" w:sz="4" w:space="0"/>
            </w:tcBorders>
            <w:vAlign w:val="center"/>
          </w:tcPr>
          <w:p w14:paraId="683FBB3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00" w:type="dxa"/>
            <w:tcBorders>
              <w:top w:val="single" w:color="000000" w:sz="4" w:space="0"/>
              <w:left w:val="nil"/>
              <w:bottom w:val="single" w:color="000000" w:sz="4" w:space="0"/>
              <w:right w:val="single" w:color="000000" w:sz="4" w:space="0"/>
            </w:tcBorders>
            <w:vAlign w:val="center"/>
          </w:tcPr>
          <w:p w14:paraId="6D7EE79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4174803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4D5B424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1AA51C4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1周</w:t>
            </w:r>
          </w:p>
        </w:tc>
        <w:tc>
          <w:tcPr>
            <w:tcW w:w="565" w:type="dxa"/>
            <w:tcBorders>
              <w:top w:val="single" w:color="000000" w:sz="4" w:space="0"/>
              <w:left w:val="nil"/>
              <w:bottom w:val="single" w:color="000000" w:sz="4" w:space="0"/>
              <w:right w:val="single" w:color="000000" w:sz="4" w:space="0"/>
            </w:tcBorders>
            <w:vAlign w:val="center"/>
          </w:tcPr>
          <w:p w14:paraId="57700464">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214F6932">
            <w:pPr>
              <w:pageBreakBefore w:val="0"/>
              <w:widowControl/>
              <w:kinsoku/>
              <w:wordWrap/>
              <w:overflowPunct/>
              <w:autoSpaceDE/>
              <w:autoSpaceDN/>
              <w:bidi w:val="0"/>
              <w:spacing w:beforeAutospacing="0" w:afterAutospacing="0" w:line="440" w:lineRule="exact"/>
              <w:ind w:left="0" w:leftChars="0" w:right="0"/>
              <w:jc w:val="center"/>
              <w:textAlignment w:val="center"/>
              <w:rPr>
                <w:rFonts w:hint="eastAsia" w:ascii="宋体" w:hAnsi="宋体" w:eastAsia="宋体" w:cs="宋体"/>
                <w:color w:val="000000"/>
                <w:sz w:val="21"/>
                <w:szCs w:val="21"/>
              </w:rPr>
            </w:pPr>
          </w:p>
        </w:tc>
      </w:tr>
      <w:tr w14:paraId="6F759701">
        <w:tblPrEx>
          <w:tblCellMar>
            <w:top w:w="15" w:type="dxa"/>
            <w:left w:w="15" w:type="dxa"/>
            <w:bottom w:w="15" w:type="dxa"/>
            <w:right w:w="15" w:type="dxa"/>
          </w:tblCellMar>
        </w:tblPrEx>
        <w:trPr>
          <w:trHeight w:val="186" w:hRule="atLeast"/>
          <w:jc w:val="center"/>
        </w:trPr>
        <w:tc>
          <w:tcPr>
            <w:tcW w:w="737" w:type="dxa"/>
            <w:gridSpan w:val="2"/>
            <w:tcBorders>
              <w:top w:val="single" w:color="auto" w:sz="4" w:space="0"/>
              <w:left w:val="single" w:color="000000" w:sz="4" w:space="0"/>
              <w:bottom w:val="nil"/>
              <w:right w:val="single" w:color="000000" w:sz="4" w:space="0"/>
            </w:tcBorders>
            <w:vAlign w:val="center"/>
          </w:tcPr>
          <w:p w14:paraId="0C352DD6">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373" w:type="dxa"/>
            <w:tcBorders>
              <w:top w:val="single" w:color="000000" w:sz="4" w:space="0"/>
              <w:left w:val="nil"/>
              <w:bottom w:val="single" w:color="000000" w:sz="4" w:space="0"/>
              <w:right w:val="single" w:color="000000" w:sz="4" w:space="0"/>
            </w:tcBorders>
            <w:vAlign w:val="center"/>
          </w:tcPr>
          <w:p w14:paraId="6E5E923B">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企业岗位实习</w:t>
            </w:r>
          </w:p>
        </w:tc>
        <w:tc>
          <w:tcPr>
            <w:tcW w:w="619" w:type="dxa"/>
            <w:tcBorders>
              <w:top w:val="single" w:color="000000" w:sz="4" w:space="0"/>
              <w:left w:val="nil"/>
              <w:bottom w:val="single" w:color="000000" w:sz="4" w:space="0"/>
              <w:right w:val="single" w:color="000000" w:sz="4" w:space="0"/>
            </w:tcBorders>
            <w:vAlign w:val="center"/>
          </w:tcPr>
          <w:p w14:paraId="31CC6B9F">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800</w:t>
            </w:r>
          </w:p>
        </w:tc>
        <w:tc>
          <w:tcPr>
            <w:tcW w:w="539" w:type="dxa"/>
            <w:tcBorders>
              <w:top w:val="single" w:color="000000" w:sz="4" w:space="0"/>
              <w:left w:val="nil"/>
              <w:bottom w:val="single" w:color="000000" w:sz="4" w:space="0"/>
              <w:right w:val="single" w:color="000000" w:sz="4" w:space="0"/>
            </w:tcBorders>
            <w:vAlign w:val="center"/>
          </w:tcPr>
          <w:p w14:paraId="056FB587">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529" w:type="dxa"/>
            <w:tcBorders>
              <w:top w:val="single" w:color="000000" w:sz="4" w:space="0"/>
              <w:left w:val="nil"/>
              <w:bottom w:val="single" w:color="000000" w:sz="4" w:space="0"/>
              <w:right w:val="single" w:color="000000" w:sz="4" w:space="0"/>
            </w:tcBorders>
            <w:vAlign w:val="center"/>
          </w:tcPr>
          <w:p w14:paraId="2F214A41">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800</w:t>
            </w:r>
          </w:p>
        </w:tc>
        <w:tc>
          <w:tcPr>
            <w:tcW w:w="465" w:type="dxa"/>
            <w:tcBorders>
              <w:top w:val="single" w:color="000000" w:sz="4" w:space="0"/>
              <w:left w:val="nil"/>
              <w:bottom w:val="single" w:color="000000" w:sz="4" w:space="0"/>
              <w:right w:val="single" w:color="000000" w:sz="4" w:space="0"/>
            </w:tcBorders>
            <w:vAlign w:val="center"/>
          </w:tcPr>
          <w:p w14:paraId="438998C5">
            <w:pPr>
              <w:pageBreakBefore w:val="0"/>
              <w:widowControl/>
              <w:kinsoku/>
              <w:wordWrap/>
              <w:overflowPunct/>
              <w:autoSpaceDE/>
              <w:autoSpaceDN/>
              <w:bidi w:val="0"/>
              <w:spacing w:beforeAutospacing="0" w:afterAutospacing="0" w:line="440" w:lineRule="exact"/>
              <w:ind w:left="0" w:leftChars="0" w:right="0" w:firstLine="105" w:firstLineChars="5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44</w:t>
            </w:r>
          </w:p>
        </w:tc>
        <w:tc>
          <w:tcPr>
            <w:tcW w:w="600" w:type="dxa"/>
            <w:tcBorders>
              <w:top w:val="single" w:color="000000" w:sz="4" w:space="0"/>
              <w:left w:val="nil"/>
              <w:bottom w:val="single" w:color="000000" w:sz="4" w:space="0"/>
              <w:right w:val="single" w:color="000000" w:sz="4" w:space="0"/>
            </w:tcBorders>
            <w:vAlign w:val="center"/>
          </w:tcPr>
          <w:p w14:paraId="0F4B303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75" w:type="dxa"/>
            <w:tcBorders>
              <w:top w:val="single" w:color="000000" w:sz="4" w:space="0"/>
              <w:left w:val="nil"/>
              <w:bottom w:val="single" w:color="000000" w:sz="4" w:space="0"/>
              <w:right w:val="single" w:color="000000" w:sz="4" w:space="0"/>
            </w:tcBorders>
            <w:vAlign w:val="center"/>
          </w:tcPr>
          <w:p w14:paraId="27E03C5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96" w:type="dxa"/>
            <w:tcBorders>
              <w:top w:val="single" w:color="000000" w:sz="4" w:space="0"/>
              <w:left w:val="nil"/>
              <w:bottom w:val="single" w:color="000000" w:sz="4" w:space="0"/>
              <w:right w:val="single" w:color="000000" w:sz="4" w:space="0"/>
            </w:tcBorders>
            <w:vAlign w:val="center"/>
          </w:tcPr>
          <w:p w14:paraId="7C47BA7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624" w:type="dxa"/>
            <w:gridSpan w:val="2"/>
            <w:tcBorders>
              <w:top w:val="single" w:color="000000" w:sz="4" w:space="0"/>
              <w:left w:val="nil"/>
              <w:bottom w:val="single" w:color="000000" w:sz="4" w:space="0"/>
              <w:right w:val="single" w:color="000000" w:sz="4" w:space="0"/>
            </w:tcBorders>
            <w:vAlign w:val="center"/>
          </w:tcPr>
          <w:p w14:paraId="7F471FA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565" w:type="dxa"/>
            <w:tcBorders>
              <w:top w:val="single" w:color="000000" w:sz="4" w:space="0"/>
              <w:left w:val="nil"/>
              <w:bottom w:val="single" w:color="000000" w:sz="4" w:space="0"/>
              <w:right w:val="single" w:color="000000" w:sz="4" w:space="0"/>
            </w:tcBorders>
            <w:vAlign w:val="center"/>
          </w:tcPr>
          <w:p w14:paraId="6EBF79A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985" w:type="dxa"/>
            <w:tcBorders>
              <w:top w:val="single" w:color="000000" w:sz="4" w:space="0"/>
              <w:left w:val="nil"/>
              <w:bottom w:val="single" w:color="000000" w:sz="4" w:space="0"/>
              <w:right w:val="single" w:color="000000" w:sz="4" w:space="0"/>
            </w:tcBorders>
            <w:vAlign w:val="center"/>
          </w:tcPr>
          <w:p w14:paraId="4E32A8F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20周</w:t>
            </w:r>
          </w:p>
        </w:tc>
      </w:tr>
      <w:tr w14:paraId="68914005">
        <w:tblPrEx>
          <w:tblCellMar>
            <w:top w:w="15" w:type="dxa"/>
            <w:left w:w="15" w:type="dxa"/>
            <w:bottom w:w="15" w:type="dxa"/>
            <w:right w:w="15" w:type="dxa"/>
          </w:tblCellMar>
        </w:tblPrEx>
        <w:trPr>
          <w:trHeight w:val="276" w:hRule="atLeast"/>
          <w:jc w:val="center"/>
        </w:trPr>
        <w:tc>
          <w:tcPr>
            <w:tcW w:w="3110" w:type="dxa"/>
            <w:gridSpan w:val="3"/>
            <w:tcBorders>
              <w:top w:val="single" w:color="auto" w:sz="4" w:space="0"/>
              <w:left w:val="single" w:color="000000" w:sz="4" w:space="0"/>
              <w:bottom w:val="single" w:color="auto" w:sz="4" w:space="0"/>
              <w:right w:val="single" w:color="000000" w:sz="4" w:space="0"/>
            </w:tcBorders>
            <w:vAlign w:val="center"/>
          </w:tcPr>
          <w:p w14:paraId="1B50B28F">
            <w:pPr>
              <w:pageBreakBefore w:val="0"/>
              <w:kinsoku/>
              <w:wordWrap/>
              <w:overflowPunct/>
              <w:autoSpaceDE/>
              <w:autoSpaceDN/>
              <w:bidi w:val="0"/>
              <w:adjustRightInd w:val="0"/>
              <w:snapToGrid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合计</w:t>
            </w:r>
          </w:p>
        </w:tc>
        <w:tc>
          <w:tcPr>
            <w:tcW w:w="619" w:type="dxa"/>
            <w:tcBorders>
              <w:top w:val="single" w:color="000000" w:sz="4" w:space="0"/>
              <w:left w:val="nil"/>
              <w:bottom w:val="single" w:color="000000" w:sz="4" w:space="0"/>
              <w:right w:val="single" w:color="000000" w:sz="4" w:space="0"/>
            </w:tcBorders>
            <w:vAlign w:val="center"/>
          </w:tcPr>
          <w:p w14:paraId="2F320749">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3920</w:t>
            </w:r>
          </w:p>
        </w:tc>
        <w:tc>
          <w:tcPr>
            <w:tcW w:w="539" w:type="dxa"/>
            <w:tcBorders>
              <w:top w:val="single" w:color="000000" w:sz="4" w:space="0"/>
              <w:left w:val="nil"/>
              <w:bottom w:val="single" w:color="000000" w:sz="4" w:space="0"/>
              <w:right w:val="single" w:color="000000" w:sz="4" w:space="0"/>
            </w:tcBorders>
            <w:vAlign w:val="center"/>
          </w:tcPr>
          <w:p w14:paraId="12274BF5">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1956</w:t>
            </w:r>
          </w:p>
        </w:tc>
        <w:tc>
          <w:tcPr>
            <w:tcW w:w="529" w:type="dxa"/>
            <w:tcBorders>
              <w:top w:val="single" w:color="000000" w:sz="4" w:space="0"/>
              <w:left w:val="nil"/>
              <w:bottom w:val="single" w:color="000000" w:sz="4" w:space="0"/>
              <w:right w:val="single" w:color="000000" w:sz="4" w:space="0"/>
            </w:tcBorders>
            <w:vAlign w:val="center"/>
          </w:tcPr>
          <w:p w14:paraId="75FF8F09">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1964</w:t>
            </w:r>
          </w:p>
        </w:tc>
        <w:tc>
          <w:tcPr>
            <w:tcW w:w="465" w:type="dxa"/>
            <w:tcBorders>
              <w:top w:val="single" w:color="000000" w:sz="4" w:space="0"/>
              <w:left w:val="nil"/>
              <w:bottom w:val="single" w:color="000000" w:sz="4" w:space="0"/>
              <w:right w:val="single" w:color="000000" w:sz="4" w:space="0"/>
            </w:tcBorders>
            <w:vAlign w:val="center"/>
          </w:tcPr>
          <w:p w14:paraId="7252685B">
            <w:pPr>
              <w:pageBreakBefore w:val="0"/>
              <w:widowControl/>
              <w:kinsoku/>
              <w:wordWrap/>
              <w:overflowPunct/>
              <w:autoSpaceDE/>
              <w:autoSpaceDN/>
              <w:bidi w:val="0"/>
              <w:spacing w:beforeAutospacing="0" w:afterAutospacing="0" w:line="440" w:lineRule="exact"/>
              <w:ind w:left="0" w:leftChars="0" w:right="0"/>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c>
          <w:tcPr>
            <w:tcW w:w="600" w:type="dxa"/>
            <w:tcBorders>
              <w:top w:val="single" w:color="000000" w:sz="4" w:space="0"/>
              <w:left w:val="nil"/>
              <w:bottom w:val="single" w:color="000000" w:sz="4" w:space="0"/>
              <w:right w:val="single" w:color="000000" w:sz="4" w:space="0"/>
            </w:tcBorders>
            <w:vAlign w:val="center"/>
          </w:tcPr>
          <w:p w14:paraId="6212895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30</w:t>
            </w:r>
          </w:p>
        </w:tc>
        <w:tc>
          <w:tcPr>
            <w:tcW w:w="675" w:type="dxa"/>
            <w:tcBorders>
              <w:top w:val="single" w:color="000000" w:sz="4" w:space="0"/>
              <w:left w:val="nil"/>
              <w:bottom w:val="single" w:color="000000" w:sz="4" w:space="0"/>
              <w:right w:val="single" w:color="000000" w:sz="4" w:space="0"/>
            </w:tcBorders>
            <w:vAlign w:val="center"/>
          </w:tcPr>
          <w:p w14:paraId="349768E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30 </w:t>
            </w:r>
          </w:p>
        </w:tc>
        <w:tc>
          <w:tcPr>
            <w:tcW w:w="596" w:type="dxa"/>
            <w:tcBorders>
              <w:top w:val="single" w:color="000000" w:sz="4" w:space="0"/>
              <w:left w:val="nil"/>
              <w:bottom w:val="single" w:color="000000" w:sz="4" w:space="0"/>
              <w:right w:val="single" w:color="000000" w:sz="4" w:space="0"/>
            </w:tcBorders>
            <w:vAlign w:val="center"/>
          </w:tcPr>
          <w:p w14:paraId="1A3B234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30 </w:t>
            </w:r>
          </w:p>
        </w:tc>
        <w:tc>
          <w:tcPr>
            <w:tcW w:w="624" w:type="dxa"/>
            <w:gridSpan w:val="2"/>
            <w:tcBorders>
              <w:top w:val="single" w:color="000000" w:sz="4" w:space="0"/>
              <w:left w:val="nil"/>
              <w:bottom w:val="single" w:color="000000" w:sz="4" w:space="0"/>
              <w:right w:val="single" w:color="000000" w:sz="4" w:space="0"/>
            </w:tcBorders>
            <w:vAlign w:val="center"/>
          </w:tcPr>
          <w:p w14:paraId="615924B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   </w:t>
            </w:r>
          </w:p>
        </w:tc>
        <w:tc>
          <w:tcPr>
            <w:tcW w:w="565" w:type="dxa"/>
            <w:tcBorders>
              <w:top w:val="single" w:color="000000" w:sz="4" w:space="0"/>
              <w:left w:val="nil"/>
              <w:bottom w:val="single" w:color="000000" w:sz="4" w:space="0"/>
              <w:right w:val="single" w:color="000000" w:sz="4" w:space="0"/>
            </w:tcBorders>
            <w:vAlign w:val="center"/>
          </w:tcPr>
          <w:p w14:paraId="71C5811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30 </w:t>
            </w:r>
          </w:p>
        </w:tc>
        <w:tc>
          <w:tcPr>
            <w:tcW w:w="985" w:type="dxa"/>
            <w:tcBorders>
              <w:top w:val="single" w:color="000000" w:sz="4" w:space="0"/>
              <w:left w:val="nil"/>
              <w:bottom w:val="single" w:color="000000" w:sz="4" w:space="0"/>
              <w:right w:val="single" w:color="000000" w:sz="4" w:space="0"/>
            </w:tcBorders>
            <w:vAlign w:val="center"/>
          </w:tcPr>
          <w:p w14:paraId="092EA40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r>
      <w:tr w14:paraId="5949E167">
        <w:tblPrEx>
          <w:tblCellMar>
            <w:top w:w="15" w:type="dxa"/>
            <w:left w:w="15" w:type="dxa"/>
            <w:bottom w:w="15" w:type="dxa"/>
            <w:right w:w="15" w:type="dxa"/>
          </w:tblCellMar>
        </w:tblPrEx>
        <w:trPr>
          <w:trHeight w:val="553" w:hRule="atLeast"/>
          <w:jc w:val="center"/>
        </w:trPr>
        <w:tc>
          <w:tcPr>
            <w:tcW w:w="447" w:type="dxa"/>
            <w:tcBorders>
              <w:top w:val="single" w:color="auto" w:sz="4" w:space="0"/>
              <w:left w:val="single" w:color="000000" w:sz="4" w:space="0"/>
              <w:bottom w:val="single" w:color="000000" w:sz="4" w:space="0"/>
              <w:right w:val="single" w:color="000000" w:sz="4" w:space="0"/>
            </w:tcBorders>
            <w:vAlign w:val="center"/>
          </w:tcPr>
          <w:p w14:paraId="75ECBE5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说明</w:t>
            </w:r>
          </w:p>
        </w:tc>
        <w:tc>
          <w:tcPr>
            <w:tcW w:w="8860" w:type="dxa"/>
            <w:gridSpan w:val="13"/>
            <w:tcBorders>
              <w:top w:val="single" w:color="000000" w:sz="4" w:space="0"/>
              <w:left w:val="nil"/>
              <w:bottom w:val="single" w:color="000000" w:sz="4" w:space="0"/>
              <w:right w:val="single" w:color="000000" w:sz="4" w:space="0"/>
            </w:tcBorders>
            <w:vAlign w:val="center"/>
          </w:tcPr>
          <w:p w14:paraId="13753355">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一、《宠物饲养》 《农业企业经营与管理》 《电子商务》 《财务管理》 《创新创业》《兽医公共卫生》 《中兽医》 《饲料、兽药与畜禽产品营销》八门课程选六门课程学习。</w:t>
            </w:r>
          </w:p>
          <w:p w14:paraId="582D7839">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二、第一学期---第五学期每周按30课时计算，岗位实习每天按8课时计算</w:t>
            </w:r>
          </w:p>
        </w:tc>
      </w:tr>
    </w:tbl>
    <w:p w14:paraId="42A384CD">
      <w:pPr>
        <w:pageBreakBefore w:val="0"/>
        <w:widowControl/>
        <w:kinsoku/>
        <w:wordWrap/>
        <w:overflowPunct/>
        <w:autoSpaceDE/>
        <w:autoSpaceDN/>
        <w:bidi w:val="0"/>
        <w:spacing w:beforeAutospacing="0" w:afterAutospacing="0" w:line="440" w:lineRule="exact"/>
        <w:ind w:left="0" w:leftChars="0" w:right="0" w:firstLine="600" w:firstLineChars="250"/>
        <w:jc w:val="left"/>
        <w:rPr>
          <w:rFonts w:hint="eastAsia" w:ascii="宋体" w:hAnsi="宋体" w:eastAsia="宋体" w:cs="宋体"/>
          <w:color w:val="000000"/>
          <w:sz w:val="24"/>
          <w:szCs w:val="24"/>
        </w:rPr>
      </w:pPr>
      <w:r>
        <w:rPr>
          <w:rFonts w:hint="eastAsia" w:ascii="宋体" w:hAnsi="宋体" w:eastAsia="宋体" w:cs="宋体"/>
          <w:color w:val="000000"/>
          <w:sz w:val="24"/>
          <w:szCs w:val="24"/>
        </w:rPr>
        <w:t>2.教学进程</w:t>
      </w:r>
    </w:p>
    <w:tbl>
      <w:tblPr>
        <w:tblStyle w:val="12"/>
        <w:tblW w:w="9664" w:type="dxa"/>
        <w:jc w:val="center"/>
        <w:tblLayout w:type="fixed"/>
        <w:tblCellMar>
          <w:top w:w="0" w:type="dxa"/>
          <w:left w:w="0" w:type="dxa"/>
          <w:bottom w:w="0" w:type="dxa"/>
          <w:right w:w="0" w:type="dxa"/>
        </w:tblCellMar>
      </w:tblPr>
      <w:tblGrid>
        <w:gridCol w:w="366"/>
        <w:gridCol w:w="366"/>
        <w:gridCol w:w="333"/>
        <w:gridCol w:w="284"/>
        <w:gridCol w:w="425"/>
        <w:gridCol w:w="336"/>
        <w:gridCol w:w="373"/>
        <w:gridCol w:w="425"/>
        <w:gridCol w:w="387"/>
        <w:gridCol w:w="366"/>
        <w:gridCol w:w="366"/>
        <w:gridCol w:w="366"/>
        <w:gridCol w:w="366"/>
        <w:gridCol w:w="366"/>
        <w:gridCol w:w="366"/>
        <w:gridCol w:w="366"/>
        <w:gridCol w:w="366"/>
        <w:gridCol w:w="366"/>
        <w:gridCol w:w="366"/>
        <w:gridCol w:w="366"/>
        <w:gridCol w:w="366"/>
        <w:gridCol w:w="378"/>
        <w:gridCol w:w="1359"/>
        <w:gridCol w:w="240"/>
      </w:tblGrid>
      <w:tr w14:paraId="0C5F44F4">
        <w:tblPrEx>
          <w:tblCellMar>
            <w:top w:w="0" w:type="dxa"/>
            <w:left w:w="0" w:type="dxa"/>
            <w:bottom w:w="0" w:type="dxa"/>
            <w:right w:w="0" w:type="dxa"/>
          </w:tblCellMar>
        </w:tblPrEx>
        <w:trPr>
          <w:trHeight w:val="214" w:hRule="atLeast"/>
          <w:jc w:val="center"/>
        </w:trPr>
        <w:tc>
          <w:tcPr>
            <w:tcW w:w="366" w:type="dxa"/>
            <w:vMerge w:val="restar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1857C47">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学年</w:t>
            </w:r>
          </w:p>
        </w:tc>
        <w:tc>
          <w:tcPr>
            <w:tcW w:w="366"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1074EC7">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学期</w:t>
            </w:r>
          </w:p>
        </w:tc>
        <w:tc>
          <w:tcPr>
            <w:tcW w:w="7333" w:type="dxa"/>
            <w:gridSpan w:val="20"/>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6D28793">
            <w:pPr>
              <w:pageBreakBefore w:val="0"/>
              <w:kinsoku/>
              <w:wordWrap/>
              <w:overflowPunct/>
              <w:autoSpaceDE/>
              <w:autoSpaceDN/>
              <w:bidi w:val="0"/>
              <w:spacing w:beforeAutospacing="0" w:afterAutospacing="0" w:line="440" w:lineRule="exact"/>
              <w:ind w:left="0" w:leftChars="0" w:right="0" w:firstLine="2625" w:firstLineChars="1250"/>
              <w:rPr>
                <w:rFonts w:hint="eastAsia" w:ascii="宋体" w:hAnsi="宋体" w:eastAsia="宋体" w:cs="宋体"/>
                <w:color w:val="000000"/>
                <w:sz w:val="21"/>
                <w:szCs w:val="21"/>
              </w:rPr>
            </w:pPr>
            <w:r>
              <w:rPr>
                <w:rFonts w:hint="eastAsia" w:ascii="宋体" w:hAnsi="宋体" w:eastAsia="宋体" w:cs="宋体"/>
                <w:color w:val="000000"/>
                <w:sz w:val="21"/>
                <w:szCs w:val="21"/>
              </w:rPr>
              <w:t>教学周次</w:t>
            </w:r>
          </w:p>
        </w:tc>
        <w:tc>
          <w:tcPr>
            <w:tcW w:w="1359" w:type="dxa"/>
            <w:vMerge w:val="restar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AE1CFE1">
            <w:pPr>
              <w:pageBreakBefore w:val="0"/>
              <w:kinsoku/>
              <w:wordWrap/>
              <w:overflowPunct/>
              <w:autoSpaceDE/>
              <w:autoSpaceDN/>
              <w:bidi w:val="0"/>
              <w:spacing w:beforeAutospacing="0" w:afterAutospacing="0" w:line="440" w:lineRule="exact"/>
              <w:ind w:left="525" w:leftChars="0" w:right="0" w:hanging="525" w:hangingChars="250"/>
              <w:rPr>
                <w:rFonts w:hint="eastAsia" w:ascii="宋体" w:hAnsi="宋体" w:eastAsia="宋体" w:cs="宋体"/>
                <w:color w:val="000000"/>
                <w:sz w:val="21"/>
                <w:szCs w:val="21"/>
              </w:rPr>
            </w:pPr>
            <w:r>
              <w:rPr>
                <w:rFonts w:hint="eastAsia" w:ascii="宋体" w:hAnsi="宋体" w:eastAsia="宋体" w:cs="宋体"/>
                <w:color w:val="000000"/>
                <w:sz w:val="21"/>
                <w:szCs w:val="21"/>
              </w:rPr>
              <w:t>实践教学</w:t>
            </w:r>
          </w:p>
          <w:p w14:paraId="6489FC06">
            <w:pPr>
              <w:pageBreakBefore w:val="0"/>
              <w:kinsoku/>
              <w:wordWrap/>
              <w:overflowPunct/>
              <w:autoSpaceDE/>
              <w:autoSpaceDN/>
              <w:bidi w:val="0"/>
              <w:spacing w:beforeAutospacing="0" w:afterAutospacing="0" w:line="440" w:lineRule="exact"/>
              <w:ind w:left="525" w:leftChars="0" w:right="0" w:hanging="525" w:hangingChars="250"/>
              <w:rPr>
                <w:rFonts w:hint="eastAsia" w:ascii="宋体" w:hAnsi="宋体" w:eastAsia="宋体" w:cs="宋体"/>
                <w:color w:val="000000"/>
                <w:sz w:val="21"/>
                <w:szCs w:val="21"/>
              </w:rPr>
            </w:pPr>
            <w:r>
              <w:rPr>
                <w:rFonts w:hint="eastAsia" w:ascii="宋体" w:hAnsi="宋体" w:eastAsia="宋体" w:cs="宋体"/>
                <w:color w:val="000000"/>
                <w:sz w:val="21"/>
                <w:szCs w:val="21"/>
              </w:rPr>
              <w:t>环节说明</w:t>
            </w:r>
          </w:p>
        </w:tc>
        <w:tc>
          <w:tcPr>
            <w:tcW w:w="240" w:type="dxa"/>
            <w:tcMar>
              <w:top w:w="0" w:type="dxa"/>
              <w:left w:w="108" w:type="dxa"/>
              <w:bottom w:w="0" w:type="dxa"/>
              <w:right w:w="108" w:type="dxa"/>
            </w:tcMar>
            <w:vAlign w:val="center"/>
          </w:tcPr>
          <w:p w14:paraId="4DCFE649">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p>
        </w:tc>
      </w:tr>
      <w:tr w14:paraId="618B81B0">
        <w:tblPrEx>
          <w:tblCellMar>
            <w:top w:w="0" w:type="dxa"/>
            <w:left w:w="0" w:type="dxa"/>
            <w:bottom w:w="0" w:type="dxa"/>
            <w:right w:w="0" w:type="dxa"/>
          </w:tblCellMar>
        </w:tblPrEx>
        <w:trPr>
          <w:trHeight w:val="214" w:hRule="atLeast"/>
          <w:jc w:val="center"/>
        </w:trPr>
        <w:tc>
          <w:tcPr>
            <w:tcW w:w="366" w:type="dxa"/>
            <w:vMerge w:val="continue"/>
            <w:tcBorders>
              <w:top w:val="single" w:color="auto" w:sz="8" w:space="0"/>
              <w:left w:val="single" w:color="auto" w:sz="8" w:space="0"/>
              <w:bottom w:val="single" w:color="auto" w:sz="8" w:space="0"/>
              <w:right w:val="single" w:color="auto" w:sz="8" w:space="0"/>
            </w:tcBorders>
            <w:vAlign w:val="center"/>
          </w:tcPr>
          <w:p w14:paraId="0172620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vMerge w:val="continue"/>
            <w:tcBorders>
              <w:top w:val="single" w:color="auto" w:sz="8" w:space="0"/>
              <w:left w:val="nil"/>
              <w:bottom w:val="single" w:color="auto" w:sz="8" w:space="0"/>
              <w:right w:val="single" w:color="auto" w:sz="8" w:space="0"/>
            </w:tcBorders>
            <w:vAlign w:val="center"/>
          </w:tcPr>
          <w:p w14:paraId="136DE7DF">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6616911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03DCD5E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11EF7ED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4DDAAEE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4CB0156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2D1CD63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7FB5D1F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194FD8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B16C52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8BE3CA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344C4D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7D89FA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1089F9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13</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684A78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910485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0ADCD8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EEDF4C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240775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18</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59C155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19</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5FDC1B9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1359" w:type="dxa"/>
            <w:vMerge w:val="continue"/>
            <w:tcBorders>
              <w:top w:val="single" w:color="auto" w:sz="8" w:space="0"/>
              <w:left w:val="nil"/>
              <w:bottom w:val="single" w:color="auto" w:sz="8" w:space="0"/>
              <w:right w:val="single" w:color="auto" w:sz="8" w:space="0"/>
            </w:tcBorders>
            <w:vAlign w:val="center"/>
          </w:tcPr>
          <w:p w14:paraId="1F28169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240" w:type="dxa"/>
            <w:tcMar>
              <w:top w:w="0" w:type="dxa"/>
              <w:left w:w="108" w:type="dxa"/>
              <w:bottom w:w="0" w:type="dxa"/>
              <w:right w:w="108" w:type="dxa"/>
            </w:tcMar>
            <w:vAlign w:val="center"/>
          </w:tcPr>
          <w:p w14:paraId="1FD5264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0ED865D1">
        <w:tblPrEx>
          <w:tblCellMar>
            <w:top w:w="0" w:type="dxa"/>
            <w:left w:w="0" w:type="dxa"/>
            <w:bottom w:w="0" w:type="dxa"/>
            <w:right w:w="0" w:type="dxa"/>
          </w:tblCellMar>
        </w:tblPrEx>
        <w:trPr>
          <w:trHeight w:val="432"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969215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第一学年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A18BEA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一</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06CAD6A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Mar>
              <w:top w:w="0" w:type="dxa"/>
              <w:left w:w="108" w:type="dxa"/>
              <w:bottom w:w="0" w:type="dxa"/>
              <w:right w:w="108" w:type="dxa"/>
            </w:tcMar>
            <w:vAlign w:val="center"/>
          </w:tcPr>
          <w:p w14:paraId="16E3165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Mar>
              <w:top w:w="0" w:type="dxa"/>
              <w:left w:w="108" w:type="dxa"/>
              <w:bottom w:w="0" w:type="dxa"/>
              <w:right w:w="108" w:type="dxa"/>
            </w:tcMar>
            <w:vAlign w:val="center"/>
          </w:tcPr>
          <w:p w14:paraId="0936DE9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2F81771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B5373C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7A234DE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3E17B15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D8265B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1B4C632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33ED496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1AB8AD2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5ABB2D7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361312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9A83D7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427D9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AF879A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22AFC6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6CEDA3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5F8590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A88C5E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00056D4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EF0AF3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452A04C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DB4126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427E337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E61672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67C6DC0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314A47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71BC0C6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C4B67C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4324EF3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005F9B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5FF31EC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A157E40">
            <w:pPr>
              <w:pageBreakBefore w:val="0"/>
              <w:widowControl/>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33E319F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39AAD25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入学教育、军训1周</w:t>
            </w:r>
          </w:p>
        </w:tc>
        <w:tc>
          <w:tcPr>
            <w:tcW w:w="240" w:type="dxa"/>
            <w:tcMar>
              <w:top w:w="0" w:type="dxa"/>
              <w:left w:w="108" w:type="dxa"/>
              <w:bottom w:w="0" w:type="dxa"/>
              <w:right w:w="108" w:type="dxa"/>
            </w:tcMar>
            <w:vAlign w:val="center"/>
          </w:tcPr>
          <w:p w14:paraId="06AD2A5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7DDF388C">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5F1D00CA">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0C71C6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二</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2B3693E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AF313A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BF7807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1ACE208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53052D6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53239C4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0A71310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65C0EB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530377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4E1FA2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A8AAF5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EE8781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48E495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E1CAB3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56848E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F56C6E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645AD3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A91CA6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071AC4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3725907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1F836C6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40" w:type="dxa"/>
            <w:tcMar>
              <w:top w:w="0" w:type="dxa"/>
              <w:left w:w="108" w:type="dxa"/>
              <w:bottom w:w="0" w:type="dxa"/>
              <w:right w:w="108" w:type="dxa"/>
            </w:tcMar>
            <w:vAlign w:val="center"/>
          </w:tcPr>
          <w:p w14:paraId="0F60BD8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0CC6B983">
        <w:tblPrEx>
          <w:tblCellMar>
            <w:top w:w="0" w:type="dxa"/>
            <w:left w:w="0" w:type="dxa"/>
            <w:bottom w:w="0" w:type="dxa"/>
            <w:right w:w="0" w:type="dxa"/>
          </w:tblCellMar>
        </w:tblPrEx>
        <w:trPr>
          <w:trHeight w:val="473"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1AC447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第二学年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24A8E7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三</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4D3A46F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2DC4F6E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7BBC890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547BE16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25C4F13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780A867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06E7C9A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323C7B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7D2BA9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7FD8BC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1A0ACB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92A8AA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1D16F6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A57638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CCCFFA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CC89BD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E785D3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F9A4E5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CCE7CF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6CD552F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28A17FB7">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40" w:type="dxa"/>
            <w:tcMar>
              <w:top w:w="0" w:type="dxa"/>
              <w:left w:w="108" w:type="dxa"/>
              <w:bottom w:w="0" w:type="dxa"/>
              <w:right w:w="108" w:type="dxa"/>
            </w:tcMar>
            <w:vAlign w:val="center"/>
          </w:tcPr>
          <w:p w14:paraId="1153D8E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0ECB748F">
        <w:tblPrEx>
          <w:tblCellMar>
            <w:top w:w="0" w:type="dxa"/>
            <w:left w:w="0" w:type="dxa"/>
            <w:bottom w:w="0" w:type="dxa"/>
            <w:right w:w="0" w:type="dxa"/>
          </w:tblCellMar>
        </w:tblPrEx>
        <w:trPr>
          <w:trHeight w:val="405"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44CBEB92">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E7EA64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四</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087FEFF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7CAAC99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29398A8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68B938E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2069055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0FF2A65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435E4EC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4BC807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0B76BA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D4CDA7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BB856C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21B36C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E224EC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6BF3E61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AA5E79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60660A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42AE55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871D61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4A2822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06EA3F5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65BF764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实训一周</w:t>
            </w:r>
          </w:p>
        </w:tc>
        <w:tc>
          <w:tcPr>
            <w:tcW w:w="240" w:type="dxa"/>
            <w:tcMar>
              <w:top w:w="0" w:type="dxa"/>
              <w:left w:w="108" w:type="dxa"/>
              <w:bottom w:w="0" w:type="dxa"/>
              <w:right w:w="108" w:type="dxa"/>
            </w:tcMar>
            <w:vAlign w:val="center"/>
          </w:tcPr>
          <w:p w14:paraId="6730A1E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1872E8BA">
        <w:tblPrEx>
          <w:tblCellMar>
            <w:top w:w="0" w:type="dxa"/>
            <w:left w:w="0" w:type="dxa"/>
            <w:bottom w:w="0" w:type="dxa"/>
            <w:right w:w="0" w:type="dxa"/>
          </w:tblCellMar>
        </w:tblPrEx>
        <w:trPr>
          <w:trHeight w:val="400" w:hRule="atLeast"/>
          <w:jc w:val="center"/>
        </w:trPr>
        <w:tc>
          <w:tcPr>
            <w:tcW w:w="366" w:type="dxa"/>
            <w:vMerge w:val="restart"/>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DB0596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第三学年</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81D1B0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五</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5B427B6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7BAFF02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14A574B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65A80A1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0A90979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6709F5C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1490566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3ECC28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E67ABE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7519BE8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CF06FF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D34D1A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8B2D81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25B135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0D4B82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788204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4308217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6D4799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912C98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277A4B7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458B958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p>
        </w:tc>
        <w:tc>
          <w:tcPr>
            <w:tcW w:w="240" w:type="dxa"/>
            <w:tcMar>
              <w:top w:w="0" w:type="dxa"/>
              <w:left w:w="108" w:type="dxa"/>
              <w:bottom w:w="0" w:type="dxa"/>
              <w:right w:w="108" w:type="dxa"/>
            </w:tcMar>
            <w:vAlign w:val="center"/>
          </w:tcPr>
          <w:p w14:paraId="3F17014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515FD57E">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vAlign w:val="center"/>
          </w:tcPr>
          <w:p w14:paraId="6EF661D6">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595B55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六</w:t>
            </w:r>
          </w:p>
        </w:tc>
        <w:tc>
          <w:tcPr>
            <w:tcW w:w="333" w:type="dxa"/>
            <w:tcBorders>
              <w:top w:val="nil"/>
              <w:left w:val="nil"/>
              <w:bottom w:val="single" w:color="auto" w:sz="8" w:space="0"/>
              <w:right w:val="single" w:color="auto" w:sz="8" w:space="0"/>
            </w:tcBorders>
            <w:tcMar>
              <w:top w:w="0" w:type="dxa"/>
              <w:left w:w="108" w:type="dxa"/>
              <w:bottom w:w="0" w:type="dxa"/>
              <w:right w:w="108" w:type="dxa"/>
            </w:tcMar>
            <w:vAlign w:val="center"/>
          </w:tcPr>
          <w:p w14:paraId="7A40D90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84" w:type="dxa"/>
            <w:tcBorders>
              <w:top w:val="nil"/>
              <w:left w:val="nil"/>
              <w:bottom w:val="single" w:color="auto" w:sz="8" w:space="0"/>
              <w:right w:val="single" w:color="auto" w:sz="8" w:space="0"/>
            </w:tcBorders>
            <w:tcMar>
              <w:top w:w="0" w:type="dxa"/>
              <w:left w:w="108" w:type="dxa"/>
              <w:bottom w:w="0" w:type="dxa"/>
              <w:right w:w="108" w:type="dxa"/>
            </w:tcMar>
            <w:vAlign w:val="center"/>
          </w:tcPr>
          <w:p w14:paraId="1DD6835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40306AD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36" w:type="dxa"/>
            <w:tcBorders>
              <w:top w:val="nil"/>
              <w:left w:val="nil"/>
              <w:bottom w:val="single" w:color="auto" w:sz="8" w:space="0"/>
              <w:right w:val="single" w:color="auto" w:sz="8" w:space="0"/>
            </w:tcBorders>
            <w:tcMar>
              <w:top w:w="0" w:type="dxa"/>
              <w:left w:w="108" w:type="dxa"/>
              <w:bottom w:w="0" w:type="dxa"/>
              <w:right w:w="108" w:type="dxa"/>
            </w:tcMar>
            <w:vAlign w:val="center"/>
          </w:tcPr>
          <w:p w14:paraId="114CEB7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3" w:type="dxa"/>
            <w:tcBorders>
              <w:top w:val="nil"/>
              <w:left w:val="nil"/>
              <w:bottom w:val="single" w:color="auto" w:sz="8" w:space="0"/>
              <w:right w:val="single" w:color="auto" w:sz="8" w:space="0"/>
            </w:tcBorders>
            <w:tcMar>
              <w:top w:w="0" w:type="dxa"/>
              <w:left w:w="108" w:type="dxa"/>
              <w:bottom w:w="0" w:type="dxa"/>
              <w:right w:w="108" w:type="dxa"/>
            </w:tcMar>
            <w:vAlign w:val="center"/>
          </w:tcPr>
          <w:p w14:paraId="189A971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425" w:type="dxa"/>
            <w:tcBorders>
              <w:top w:val="nil"/>
              <w:left w:val="nil"/>
              <w:bottom w:val="single" w:color="auto" w:sz="8" w:space="0"/>
              <w:right w:val="single" w:color="auto" w:sz="8" w:space="0"/>
            </w:tcBorders>
            <w:tcMar>
              <w:top w:w="0" w:type="dxa"/>
              <w:left w:w="108" w:type="dxa"/>
              <w:bottom w:w="0" w:type="dxa"/>
              <w:right w:w="108" w:type="dxa"/>
            </w:tcMar>
            <w:vAlign w:val="center"/>
          </w:tcPr>
          <w:p w14:paraId="79B21B2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87" w:type="dxa"/>
            <w:tcBorders>
              <w:top w:val="nil"/>
              <w:left w:val="nil"/>
              <w:bottom w:val="single" w:color="auto" w:sz="8" w:space="0"/>
              <w:right w:val="single" w:color="auto" w:sz="8" w:space="0"/>
            </w:tcBorders>
            <w:tcMar>
              <w:top w:w="0" w:type="dxa"/>
              <w:left w:w="108" w:type="dxa"/>
              <w:bottom w:w="0" w:type="dxa"/>
              <w:right w:w="108" w:type="dxa"/>
            </w:tcMar>
            <w:vAlign w:val="center"/>
          </w:tcPr>
          <w:p w14:paraId="120C605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15DD46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93E0B3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18A2AA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8ADB1A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0E131F0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C87E5C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F9EE44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3EA070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1B7994E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3A326D7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551C920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66" w:type="dxa"/>
            <w:tcBorders>
              <w:top w:val="nil"/>
              <w:left w:val="nil"/>
              <w:bottom w:val="single" w:color="auto" w:sz="8" w:space="0"/>
              <w:right w:val="single" w:color="auto" w:sz="8" w:space="0"/>
            </w:tcBorders>
            <w:tcMar>
              <w:top w:w="0" w:type="dxa"/>
              <w:left w:w="108" w:type="dxa"/>
              <w:bottom w:w="0" w:type="dxa"/>
              <w:right w:w="108" w:type="dxa"/>
            </w:tcMar>
            <w:vAlign w:val="center"/>
          </w:tcPr>
          <w:p w14:paraId="27EC4ED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78" w:type="dxa"/>
            <w:tcBorders>
              <w:top w:val="nil"/>
              <w:left w:val="nil"/>
              <w:bottom w:val="single" w:color="auto" w:sz="8" w:space="0"/>
              <w:right w:val="single" w:color="auto" w:sz="8" w:space="0"/>
            </w:tcBorders>
            <w:tcMar>
              <w:top w:w="0" w:type="dxa"/>
              <w:left w:w="108" w:type="dxa"/>
              <w:bottom w:w="0" w:type="dxa"/>
              <w:right w:w="108" w:type="dxa"/>
            </w:tcMar>
            <w:vAlign w:val="center"/>
          </w:tcPr>
          <w:p w14:paraId="72A20BA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76C792A3">
            <w:pPr>
              <w:pageBreakBefore w:val="0"/>
              <w:widowControl/>
              <w:kinsoku/>
              <w:wordWrap/>
              <w:overflowPunct/>
              <w:autoSpaceDE/>
              <w:autoSpaceDN/>
              <w:bidi w:val="0"/>
              <w:spacing w:beforeAutospacing="0" w:afterAutospacing="0" w:line="440" w:lineRule="exact"/>
              <w:ind w:left="105" w:leftChars="0" w:right="0" w:hanging="105" w:hangingChars="5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毕业岗位实习 </w:t>
            </w:r>
          </w:p>
        </w:tc>
        <w:tc>
          <w:tcPr>
            <w:tcW w:w="240" w:type="dxa"/>
            <w:tcMar>
              <w:top w:w="0" w:type="dxa"/>
              <w:left w:w="108" w:type="dxa"/>
              <w:bottom w:w="0" w:type="dxa"/>
              <w:right w:w="108" w:type="dxa"/>
            </w:tcMar>
            <w:vAlign w:val="center"/>
          </w:tcPr>
          <w:p w14:paraId="5BF8E64E">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77C4C851">
        <w:tblPrEx>
          <w:tblCellMar>
            <w:top w:w="0" w:type="dxa"/>
            <w:left w:w="0" w:type="dxa"/>
            <w:bottom w:w="0" w:type="dxa"/>
            <w:right w:w="0" w:type="dxa"/>
          </w:tblCellMar>
        </w:tblPrEx>
        <w:trPr>
          <w:trHeight w:val="504" w:hRule="atLeast"/>
          <w:jc w:val="center"/>
        </w:trPr>
        <w:tc>
          <w:tcPr>
            <w:tcW w:w="366" w:type="dxa"/>
            <w:vMerge w:val="continue"/>
            <w:tcBorders>
              <w:top w:val="nil"/>
              <w:left w:val="single" w:color="auto" w:sz="8" w:space="0"/>
              <w:bottom w:val="single" w:color="000000" w:sz="8" w:space="0"/>
              <w:right w:val="single" w:color="auto" w:sz="8" w:space="0"/>
            </w:tcBorders>
            <w:vAlign w:val="center"/>
          </w:tcPr>
          <w:p w14:paraId="00FF9F4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Mar>
              <w:top w:w="0" w:type="dxa"/>
              <w:left w:w="108" w:type="dxa"/>
              <w:bottom w:w="0" w:type="dxa"/>
              <w:right w:w="108" w:type="dxa"/>
            </w:tcMar>
            <w:vAlign w:val="center"/>
          </w:tcPr>
          <w:p w14:paraId="2159B5D6">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78" w:type="dxa"/>
            <w:gridSpan w:val="4"/>
            <w:tcMar>
              <w:top w:w="0" w:type="dxa"/>
              <w:left w:w="108" w:type="dxa"/>
              <w:bottom w:w="0" w:type="dxa"/>
              <w:right w:w="108" w:type="dxa"/>
            </w:tcMar>
            <w:vAlign w:val="center"/>
          </w:tcPr>
          <w:p w14:paraId="3BA80FE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入学教育</w:t>
            </w:r>
          </w:p>
        </w:tc>
        <w:tc>
          <w:tcPr>
            <w:tcW w:w="373" w:type="dxa"/>
            <w:tcMar>
              <w:top w:w="0" w:type="dxa"/>
              <w:left w:w="108" w:type="dxa"/>
              <w:bottom w:w="0" w:type="dxa"/>
              <w:right w:w="108" w:type="dxa"/>
            </w:tcMar>
            <w:vAlign w:val="center"/>
          </w:tcPr>
          <w:p w14:paraId="3F465E8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25" w:type="dxa"/>
            <w:tcMar>
              <w:top w:w="0" w:type="dxa"/>
              <w:left w:w="108" w:type="dxa"/>
              <w:bottom w:w="0" w:type="dxa"/>
              <w:right w:w="108" w:type="dxa"/>
            </w:tcMar>
            <w:vAlign w:val="center"/>
          </w:tcPr>
          <w:p w14:paraId="6B581FE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753" w:type="dxa"/>
            <w:gridSpan w:val="2"/>
            <w:tcMar>
              <w:top w:w="0" w:type="dxa"/>
              <w:left w:w="108" w:type="dxa"/>
              <w:bottom w:w="0" w:type="dxa"/>
              <w:right w:w="108" w:type="dxa"/>
            </w:tcMar>
            <w:vAlign w:val="center"/>
          </w:tcPr>
          <w:p w14:paraId="799940F4">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军训</w:t>
            </w:r>
          </w:p>
        </w:tc>
        <w:tc>
          <w:tcPr>
            <w:tcW w:w="366" w:type="dxa"/>
            <w:tcMar>
              <w:top w:w="0" w:type="dxa"/>
              <w:left w:w="108" w:type="dxa"/>
              <w:bottom w:w="0" w:type="dxa"/>
              <w:right w:w="108" w:type="dxa"/>
            </w:tcMar>
            <w:vAlign w:val="center"/>
          </w:tcPr>
          <w:p w14:paraId="31BE055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7CFCE91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098" w:type="dxa"/>
            <w:gridSpan w:val="3"/>
            <w:tcMar>
              <w:top w:w="0" w:type="dxa"/>
              <w:left w:w="108" w:type="dxa"/>
              <w:bottom w:w="0" w:type="dxa"/>
              <w:right w:w="108" w:type="dxa"/>
            </w:tcMar>
            <w:vAlign w:val="center"/>
          </w:tcPr>
          <w:p w14:paraId="3309A19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理论教学</w:t>
            </w:r>
          </w:p>
        </w:tc>
        <w:tc>
          <w:tcPr>
            <w:tcW w:w="366" w:type="dxa"/>
            <w:tcMar>
              <w:top w:w="0" w:type="dxa"/>
              <w:left w:w="108" w:type="dxa"/>
              <w:bottom w:w="0" w:type="dxa"/>
              <w:right w:w="108" w:type="dxa"/>
            </w:tcMar>
            <w:vAlign w:val="center"/>
          </w:tcPr>
          <w:p w14:paraId="60D25DD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Mar>
              <w:top w:w="0" w:type="dxa"/>
              <w:left w:w="108" w:type="dxa"/>
              <w:bottom w:w="0" w:type="dxa"/>
              <w:right w:w="108" w:type="dxa"/>
            </w:tcMar>
            <w:vAlign w:val="center"/>
          </w:tcPr>
          <w:p w14:paraId="7D9CCAC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464" w:type="dxa"/>
            <w:gridSpan w:val="4"/>
            <w:tcMar>
              <w:top w:w="0" w:type="dxa"/>
              <w:left w:w="108" w:type="dxa"/>
              <w:bottom w:w="0" w:type="dxa"/>
              <w:right w:w="108" w:type="dxa"/>
            </w:tcMar>
            <w:vAlign w:val="center"/>
          </w:tcPr>
          <w:p w14:paraId="3A4E34DD">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一体化课程</w:t>
            </w:r>
          </w:p>
        </w:tc>
        <w:tc>
          <w:tcPr>
            <w:tcW w:w="378" w:type="dxa"/>
            <w:tcMar>
              <w:top w:w="0" w:type="dxa"/>
              <w:left w:w="108" w:type="dxa"/>
              <w:bottom w:w="0" w:type="dxa"/>
              <w:right w:w="108" w:type="dxa"/>
            </w:tcMar>
            <w:vAlign w:val="center"/>
          </w:tcPr>
          <w:p w14:paraId="5D1CBD6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59" w:type="dxa"/>
            <w:tcBorders>
              <w:top w:val="nil"/>
              <w:left w:val="nil"/>
              <w:bottom w:val="nil"/>
              <w:right w:val="single" w:color="auto" w:sz="8" w:space="0"/>
            </w:tcBorders>
            <w:tcMar>
              <w:top w:w="0" w:type="dxa"/>
              <w:left w:w="108" w:type="dxa"/>
              <w:bottom w:w="0" w:type="dxa"/>
              <w:right w:w="108" w:type="dxa"/>
            </w:tcMar>
            <w:vAlign w:val="center"/>
          </w:tcPr>
          <w:p w14:paraId="3BEE4603">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实训</w:t>
            </w:r>
          </w:p>
          <w:p w14:paraId="70BD0B85">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实习</w:t>
            </w:r>
          </w:p>
        </w:tc>
        <w:tc>
          <w:tcPr>
            <w:tcW w:w="240" w:type="dxa"/>
            <w:tcMar>
              <w:top w:w="0" w:type="dxa"/>
              <w:left w:w="108" w:type="dxa"/>
              <w:bottom w:w="0" w:type="dxa"/>
              <w:right w:w="108" w:type="dxa"/>
            </w:tcMar>
            <w:vAlign w:val="center"/>
          </w:tcPr>
          <w:p w14:paraId="6BDAA779">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r w14:paraId="6F735062">
        <w:tblPrEx>
          <w:tblCellMar>
            <w:top w:w="0" w:type="dxa"/>
            <w:left w:w="0" w:type="dxa"/>
            <w:bottom w:w="0" w:type="dxa"/>
            <w:right w:w="0" w:type="dxa"/>
          </w:tblCellMar>
        </w:tblPrEx>
        <w:trPr>
          <w:trHeight w:val="586" w:hRule="atLeast"/>
          <w:jc w:val="center"/>
        </w:trPr>
        <w:tc>
          <w:tcPr>
            <w:tcW w:w="366" w:type="dxa"/>
            <w:vMerge w:val="continue"/>
            <w:tcBorders>
              <w:top w:val="nil"/>
              <w:left w:val="single" w:color="auto" w:sz="8" w:space="0"/>
              <w:bottom w:val="single" w:color="000000" w:sz="8" w:space="0"/>
              <w:right w:val="single" w:color="auto" w:sz="8" w:space="0"/>
            </w:tcBorders>
            <w:vAlign w:val="center"/>
          </w:tcPr>
          <w:p w14:paraId="6BF79CF0">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c>
          <w:tcPr>
            <w:tcW w:w="366" w:type="dxa"/>
            <w:tcBorders>
              <w:top w:val="nil"/>
              <w:left w:val="nil"/>
              <w:bottom w:val="single" w:color="auto" w:sz="8" w:space="0"/>
              <w:right w:val="nil"/>
            </w:tcBorders>
            <w:tcMar>
              <w:top w:w="0" w:type="dxa"/>
              <w:left w:w="108" w:type="dxa"/>
              <w:bottom w:w="0" w:type="dxa"/>
              <w:right w:w="108" w:type="dxa"/>
            </w:tcMar>
            <w:vAlign w:val="center"/>
          </w:tcPr>
          <w:p w14:paraId="66CAB6CA">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1378" w:type="dxa"/>
            <w:gridSpan w:val="4"/>
            <w:tcBorders>
              <w:top w:val="nil"/>
              <w:left w:val="nil"/>
              <w:bottom w:val="single" w:color="auto" w:sz="8" w:space="0"/>
              <w:right w:val="nil"/>
            </w:tcBorders>
            <w:tcMar>
              <w:top w:w="0" w:type="dxa"/>
              <w:left w:w="108" w:type="dxa"/>
              <w:bottom w:w="0" w:type="dxa"/>
              <w:right w:w="108" w:type="dxa"/>
            </w:tcMar>
            <w:vAlign w:val="center"/>
          </w:tcPr>
          <w:p w14:paraId="5C2841E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课程设计</w:t>
            </w:r>
          </w:p>
        </w:tc>
        <w:tc>
          <w:tcPr>
            <w:tcW w:w="373" w:type="dxa"/>
            <w:tcBorders>
              <w:top w:val="nil"/>
              <w:left w:val="nil"/>
              <w:bottom w:val="single" w:color="auto" w:sz="8" w:space="0"/>
              <w:right w:val="nil"/>
            </w:tcBorders>
            <w:tcMar>
              <w:top w:w="0" w:type="dxa"/>
              <w:left w:w="108" w:type="dxa"/>
              <w:bottom w:w="0" w:type="dxa"/>
              <w:right w:w="108" w:type="dxa"/>
            </w:tcMar>
            <w:vAlign w:val="center"/>
          </w:tcPr>
          <w:p w14:paraId="66C5220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425" w:type="dxa"/>
            <w:tcBorders>
              <w:top w:val="nil"/>
              <w:left w:val="nil"/>
              <w:bottom w:val="single" w:color="auto" w:sz="8" w:space="0"/>
              <w:right w:val="nil"/>
            </w:tcBorders>
            <w:tcMar>
              <w:top w:w="0" w:type="dxa"/>
              <w:left w:w="108" w:type="dxa"/>
              <w:bottom w:w="0" w:type="dxa"/>
              <w:right w:w="108" w:type="dxa"/>
            </w:tcMar>
            <w:vAlign w:val="center"/>
          </w:tcPr>
          <w:p w14:paraId="3E0BB1E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753" w:type="dxa"/>
            <w:gridSpan w:val="2"/>
            <w:tcBorders>
              <w:top w:val="nil"/>
              <w:left w:val="nil"/>
              <w:bottom w:val="single" w:color="auto" w:sz="8" w:space="0"/>
              <w:right w:val="nil"/>
            </w:tcBorders>
            <w:tcMar>
              <w:top w:w="0" w:type="dxa"/>
              <w:left w:w="108" w:type="dxa"/>
              <w:bottom w:w="0" w:type="dxa"/>
              <w:right w:w="108" w:type="dxa"/>
            </w:tcMar>
            <w:vAlign w:val="center"/>
          </w:tcPr>
          <w:p w14:paraId="050ED821">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考试</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54400C8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149ADE7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098" w:type="dxa"/>
            <w:gridSpan w:val="3"/>
            <w:tcBorders>
              <w:top w:val="nil"/>
              <w:left w:val="nil"/>
              <w:bottom w:val="single" w:color="auto" w:sz="8" w:space="0"/>
              <w:right w:val="nil"/>
            </w:tcBorders>
            <w:tcMar>
              <w:top w:w="0" w:type="dxa"/>
              <w:left w:w="108" w:type="dxa"/>
              <w:bottom w:w="0" w:type="dxa"/>
              <w:right w:w="108" w:type="dxa"/>
            </w:tcMar>
            <w:vAlign w:val="center"/>
          </w:tcPr>
          <w:p w14:paraId="6A03C61C">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社会实践</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4D49C44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p>
        </w:tc>
        <w:tc>
          <w:tcPr>
            <w:tcW w:w="366" w:type="dxa"/>
            <w:tcBorders>
              <w:top w:val="nil"/>
              <w:left w:val="nil"/>
              <w:bottom w:val="single" w:color="auto" w:sz="8" w:space="0"/>
              <w:right w:val="nil"/>
            </w:tcBorders>
            <w:tcMar>
              <w:top w:w="0" w:type="dxa"/>
              <w:left w:w="108" w:type="dxa"/>
              <w:bottom w:w="0" w:type="dxa"/>
              <w:right w:w="108" w:type="dxa"/>
            </w:tcMar>
            <w:vAlign w:val="center"/>
          </w:tcPr>
          <w:p w14:paraId="77CDB3A1">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842" w:type="dxa"/>
            <w:gridSpan w:val="5"/>
            <w:tcBorders>
              <w:top w:val="nil"/>
              <w:left w:val="nil"/>
              <w:bottom w:val="single" w:color="auto" w:sz="8" w:space="0"/>
              <w:right w:val="nil"/>
            </w:tcBorders>
            <w:tcMar>
              <w:top w:w="0" w:type="dxa"/>
              <w:left w:w="108" w:type="dxa"/>
              <w:bottom w:w="0" w:type="dxa"/>
              <w:right w:w="108" w:type="dxa"/>
            </w:tcMar>
            <w:vAlign w:val="center"/>
          </w:tcPr>
          <w:p w14:paraId="3B07A00E">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毕业设计（调研）</w:t>
            </w:r>
          </w:p>
        </w:tc>
        <w:tc>
          <w:tcPr>
            <w:tcW w:w="1359" w:type="dxa"/>
            <w:tcBorders>
              <w:top w:val="nil"/>
              <w:left w:val="nil"/>
              <w:bottom w:val="single" w:color="auto" w:sz="8" w:space="0"/>
              <w:right w:val="single" w:color="auto" w:sz="8" w:space="0"/>
            </w:tcBorders>
            <w:tcMar>
              <w:top w:w="0" w:type="dxa"/>
              <w:left w:w="108" w:type="dxa"/>
              <w:bottom w:w="0" w:type="dxa"/>
              <w:right w:w="108" w:type="dxa"/>
            </w:tcMar>
            <w:vAlign w:val="center"/>
          </w:tcPr>
          <w:p w14:paraId="6EBF46DF">
            <w:pPr>
              <w:pageBreakBefore w:val="0"/>
              <w:widowControl/>
              <w:kinsoku/>
              <w:wordWrap/>
              <w:overflowPunct/>
              <w:autoSpaceDE/>
              <w:autoSpaceDN/>
              <w:bidi w:val="0"/>
              <w:spacing w:beforeAutospacing="0" w:afterAutospacing="0" w:line="440" w:lineRule="exact"/>
              <w:ind w:left="420" w:leftChars="0" w:right="0" w:hanging="420" w:hanging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♀毕业教育  </w:t>
            </w:r>
          </w:p>
        </w:tc>
        <w:tc>
          <w:tcPr>
            <w:tcW w:w="240" w:type="dxa"/>
            <w:tcMar>
              <w:top w:w="0" w:type="dxa"/>
              <w:left w:w="108" w:type="dxa"/>
              <w:bottom w:w="0" w:type="dxa"/>
              <w:right w:w="108" w:type="dxa"/>
            </w:tcMar>
            <w:vAlign w:val="center"/>
          </w:tcPr>
          <w:p w14:paraId="6C605296">
            <w:pPr>
              <w:pageBreakBefore w:val="0"/>
              <w:widowControl/>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p>
        </w:tc>
      </w:tr>
    </w:tbl>
    <w:p w14:paraId="111FB325">
      <w:pPr>
        <w:pStyle w:val="2"/>
        <w:pageBreakBefore w:val="0"/>
        <w:kinsoku/>
        <w:wordWrap/>
        <w:overflowPunct/>
        <w:autoSpaceDE/>
        <w:autoSpaceDN/>
        <w:bidi w:val="0"/>
        <w:spacing w:before="0" w:beforeAutospacing="0" w:after="0" w:afterAutospacing="0" w:line="440" w:lineRule="exact"/>
        <w:ind w:left="0" w:leftChars="0" w:right="0" w:firstLine="479" w:firstLineChars="199"/>
        <w:outlineLvl w:val="0"/>
        <w:rPr>
          <w:rFonts w:hint="eastAsia" w:ascii="宋体" w:hAnsi="宋体" w:eastAsia="宋体" w:cs="宋体"/>
          <w:b w:val="0"/>
          <w:color w:val="000000"/>
          <w:sz w:val="24"/>
          <w:szCs w:val="24"/>
        </w:rPr>
      </w:pPr>
      <w:bookmarkStart w:id="43" w:name="_Toc11135"/>
      <w:bookmarkStart w:id="44" w:name="_Toc475633968"/>
      <w:bookmarkStart w:id="45" w:name="_Toc5848"/>
      <w:bookmarkStart w:id="46" w:name="_Toc508713424"/>
      <w:bookmarkStart w:id="47" w:name="_Toc5607"/>
      <w:r>
        <w:rPr>
          <w:rFonts w:hint="eastAsia" w:ascii="宋体" w:hAnsi="宋体" w:eastAsia="宋体" w:cs="宋体"/>
          <w:color w:val="000000"/>
          <w:sz w:val="24"/>
          <w:szCs w:val="24"/>
        </w:rPr>
        <w:t>十、教学实施</w:t>
      </w:r>
      <w:bookmarkEnd w:id="43"/>
      <w:bookmarkEnd w:id="44"/>
      <w:bookmarkEnd w:id="45"/>
      <w:bookmarkEnd w:id="46"/>
      <w:bookmarkEnd w:id="47"/>
    </w:p>
    <w:p w14:paraId="4BCE2BFF">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bookmarkStart w:id="48" w:name="_Toc508713425"/>
      <w:bookmarkStart w:id="49" w:name="_Toc475633969"/>
      <w:r>
        <w:rPr>
          <w:rFonts w:hint="eastAsia" w:ascii="宋体" w:hAnsi="宋体" w:eastAsia="宋体" w:cs="宋体"/>
          <w:b/>
          <w:color w:val="000000"/>
          <w:sz w:val="24"/>
          <w:szCs w:val="24"/>
        </w:rPr>
        <w:t>（一）教学要求</w:t>
      </w:r>
      <w:bookmarkEnd w:id="48"/>
      <w:bookmarkEnd w:id="49"/>
    </w:p>
    <w:p w14:paraId="2A518949">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形成以能力为本位、以应用为主旨、以职业实践为主线、以项目为主体的课程体系。按照学校“五位一体”人才培养体系的要求，专业（群）课程体系分为价值塑造体系、</w:t>
      </w:r>
      <w:bookmarkStart w:id="50" w:name="_Hlk47688193"/>
      <w:bookmarkEnd w:id="50"/>
      <w:r>
        <w:rPr>
          <w:rFonts w:hint="eastAsia" w:ascii="宋体" w:hAnsi="宋体" w:eastAsia="宋体" w:cs="宋体"/>
          <w:bCs/>
          <w:color w:val="000000"/>
          <w:sz w:val="24"/>
          <w:szCs w:val="24"/>
        </w:rPr>
        <w:t>知识传授体系、实践教学体系、创新创业教育体系、素质养成教育体系。</w:t>
      </w:r>
    </w:p>
    <w:p w14:paraId="34EBD0CD">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bookmarkStart w:id="51" w:name="_Toc12081"/>
      <w:r>
        <w:rPr>
          <w:rFonts w:hint="eastAsia" w:ascii="宋体" w:hAnsi="宋体" w:eastAsia="宋体" w:cs="宋体"/>
          <w:bCs/>
          <w:color w:val="000000"/>
          <w:sz w:val="24"/>
          <w:szCs w:val="24"/>
        </w:rPr>
        <w:t>价值塑造体系</w:t>
      </w:r>
      <w:bookmarkEnd w:id="51"/>
      <w:r>
        <w:rPr>
          <w:rFonts w:hint="eastAsia" w:ascii="宋体" w:hAnsi="宋体" w:eastAsia="宋体" w:cs="宋体"/>
          <w:bCs/>
          <w:color w:val="000000"/>
          <w:sz w:val="24"/>
          <w:szCs w:val="24"/>
        </w:rPr>
        <w:t>：积极构建“思政课程+课程思政”大格局，通过“三全育人”模式，培养学生坚定理想信念教育，加强爱国主义教育、公民意识教育、中华民族文化教育，树立正确的价值观、人生观、世界观，将立德树人融入育人全过程。</w:t>
      </w:r>
    </w:p>
    <w:p w14:paraId="470533B5">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——思政课程：新时代中国特色社会主义思想、职业生涯与心理健康、哲学与人生、职业道德与法律4门课程。</w:t>
      </w:r>
    </w:p>
    <w:p w14:paraId="29C8EC34">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课程思政:一是把握不同专业、不同课程的特点，围绕政治认同、家国情怀、社会主义核心价值观、文化素养、宪法法治意识、道德修养等重点优化课程思政内容供给，并落实到课程目标、课程标准、教材编审选用、教案课件各方面，强化课程思政在育人过程中的主导地位。二是综合运用第一课堂和第二课堂相结合实施育人，设置第二课堂学分，可通过参加大赛、社会实践、志愿服务、科研服务等活动获得。</w:t>
      </w:r>
      <w:bookmarkStart w:id="52" w:name="_Toc729"/>
    </w:p>
    <w:p w14:paraId="63527237">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知识传授体系</w:t>
      </w:r>
      <w:bookmarkEnd w:id="52"/>
      <w:r>
        <w:rPr>
          <w:rFonts w:hint="eastAsia" w:ascii="宋体" w:hAnsi="宋体" w:eastAsia="宋体" w:cs="宋体"/>
          <w:bCs/>
          <w:color w:val="000000"/>
          <w:sz w:val="24"/>
          <w:szCs w:val="24"/>
        </w:rPr>
        <w:t>：知识传授体系是指通过公共基础课和专业课的学习，培养学生掌握扎实的基础知识与专业知识，为学生可持续发展提供良好的知识储备。</w:t>
      </w:r>
      <w:bookmarkStart w:id="53" w:name="_Toc30047"/>
    </w:p>
    <w:p w14:paraId="0388BD8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3.实践教学体系</w:t>
      </w:r>
      <w:bookmarkEnd w:id="53"/>
      <w:r>
        <w:rPr>
          <w:rFonts w:hint="eastAsia" w:ascii="宋体" w:hAnsi="宋体" w:eastAsia="宋体" w:cs="宋体"/>
          <w:bCs/>
          <w:color w:val="000000"/>
          <w:sz w:val="24"/>
          <w:szCs w:val="24"/>
        </w:rPr>
        <w:t>：实践教学体系按照由简单到复杂，由单一到综合的原则，对专业（群）实践教学环节进行整体设计，包括公共实践、课程实训和专业实践。实践性教学学时原则上占总学时50%以上。</w:t>
      </w:r>
    </w:p>
    <w:p w14:paraId="40AE3EBB">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bookmarkStart w:id="54" w:name="_Toc32512"/>
      <w:r>
        <w:rPr>
          <w:rFonts w:hint="eastAsia" w:ascii="宋体" w:hAnsi="宋体" w:eastAsia="宋体" w:cs="宋体"/>
          <w:bCs/>
          <w:color w:val="000000"/>
          <w:sz w:val="24"/>
          <w:szCs w:val="24"/>
        </w:rPr>
        <w:t>4.创新创业教育体系</w:t>
      </w:r>
      <w:bookmarkEnd w:id="54"/>
      <w:bookmarkStart w:id="55" w:name="OLE_LINK21"/>
      <w:bookmarkEnd w:id="55"/>
      <w:r>
        <w:rPr>
          <w:rFonts w:hint="eastAsia" w:ascii="宋体" w:hAnsi="宋体" w:eastAsia="宋体" w:cs="宋体"/>
          <w:bCs/>
          <w:color w:val="000000"/>
          <w:sz w:val="24"/>
          <w:szCs w:val="24"/>
        </w:rPr>
        <w:t>：创新创业教育体系包含创新创业认知课程、创新创业实践等内容。建设依次递进、有机衔接、科学合理的课程体系，培养学生的创新精神、创业意识和创新创业能力。</w:t>
      </w:r>
    </w:p>
    <w:p w14:paraId="6BB378DD">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——创新创业认知课程：含《创新创业教育》《中职生就业指导》必修课程，同时开设相关的学科前沿、创业基础、创业实训课等选修课。 </w:t>
      </w:r>
    </w:p>
    <w:p w14:paraId="2F45CF95">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——创新创业实践：充分运用第二课堂，依托创新创业大赛、技能大赛等实践活动，各专业也可自行设计创新创业实践活动。</w:t>
      </w:r>
    </w:p>
    <w:p w14:paraId="5AF5CEA3">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bookmarkStart w:id="56" w:name="_Toc369"/>
      <w:r>
        <w:rPr>
          <w:rFonts w:hint="eastAsia" w:ascii="宋体" w:hAnsi="宋体" w:eastAsia="宋体" w:cs="宋体"/>
          <w:bCs/>
          <w:color w:val="000000"/>
          <w:sz w:val="24"/>
          <w:szCs w:val="24"/>
        </w:rPr>
        <w:t>5.素质养成教育体系</w:t>
      </w:r>
      <w:bookmarkEnd w:id="56"/>
      <w:r>
        <w:rPr>
          <w:rFonts w:hint="eastAsia" w:ascii="宋体" w:hAnsi="宋体" w:eastAsia="宋体" w:cs="宋体"/>
          <w:bCs/>
          <w:color w:val="000000"/>
          <w:sz w:val="24"/>
          <w:szCs w:val="24"/>
        </w:rPr>
        <w:t>：素质养成体系主要包括身心素养教育、人文艺术素养教育和劳动教育，通过第一课堂与第二课堂相结合培育，提高学生综合素养。</w:t>
      </w:r>
    </w:p>
    <w:p w14:paraId="446E95EC">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——身心素养课程：包括军事教育、体育教育和心理健康教育等课程。</w:t>
      </w:r>
    </w:p>
    <w:p w14:paraId="4EC22ABC">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人文艺术素养教育课程：以开设美育类、传统文化类、创新创业类、人文素养类、自然科学类、信息技术类、经济管理类以及技术哲学、职业伦理类等选修课形式开展，学生可根据兴趣自愿选修课程。重视传承中华优秀传统文化，推进优秀产业文化进教育、企业文化进校园、职业文化进课堂，培养具有审美修养的高素质技术技能人才。 </w:t>
      </w:r>
    </w:p>
    <w:p w14:paraId="226CD958">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劳动教育课程：帮助学生树立正确的劳动观点和劳动态度，培育积极的劳动精神，养成良好的劳动习惯和品质。同时结合专业特点，培养学生的职业荣誉感，提高职业劳动技能水平。劳动教育可以通过组织劳动教育大讲堂、聘请劳模、工匠进校园进行劳动专题教育活动。</w:t>
      </w:r>
    </w:p>
    <w:p w14:paraId="799C9AAC">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（二）教学管理  </w:t>
      </w:r>
    </w:p>
    <w:p w14:paraId="737C47F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教学管理在规范性与灵活性的原则下，为体现专业特点，保证教、学、做三者相结合，结合学校实际教学资源，合理安排课程、调配教师，提高校内实训室的课内、外使用效率，积极协调校外实训基地，聘请企业专家参与教学活动，共同保证本标准的实施质量。</w:t>
      </w:r>
    </w:p>
    <w:p w14:paraId="3B661FC0">
      <w:pPr>
        <w:pageBreakBefore w:val="0"/>
        <w:kinsoku/>
        <w:wordWrap/>
        <w:overflowPunct/>
        <w:autoSpaceDE/>
        <w:autoSpaceDN/>
        <w:bidi w:val="0"/>
        <w:spacing w:beforeAutospacing="0" w:afterAutospacing="0" w:line="440" w:lineRule="exact"/>
        <w:ind w:left="0" w:leftChars="0" w:right="0" w:firstLine="240" w:firstLineChars="100"/>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Cs/>
          <w:color w:val="000000"/>
          <w:sz w:val="24"/>
          <w:szCs w:val="24"/>
        </w:rPr>
        <w:t>以校内实训室、生产性工作室和校外实训基地为依托，以职业岗位要求为导向，大力开展实践教学，建立实践性的教学坏境，实现教学与实践的紧密衔接。改变传统的课堂教学方式，采用项目教学、岗位教学、实景情境教学等教学方法，引导学生积极动手实践，将专业理论知识的学习融入到实践过程中，学习过程就是实践过程。在教学中，教师是主导，是课堂的设计者、学生学习的参与者，学生是课堂的主人，学习的主体。通过学生评教、教学工作领导小组评教等形式，加强课堂教学效果督导。通过多渠道系统优化教学过程，为学生创设轻松、愉悦的学习环境，充分调动学生学习的积极性和创造性，达到让学生动起来、课堂活起来的教学效果，真正实现乐学、会学、学会的目标。鼓励教师在教学中普遍应用现代信息技术，增强教学的直观性和实效性，提高教学质量。采用小班教学，降低教学管理难度，提高教学质量。</w:t>
      </w:r>
    </w:p>
    <w:p w14:paraId="3A24BE7E">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加强对教学过程的质量监控，改革教学评价的标准和方法，做好教师培训培养工作，积极开展科学研究，促进教师教学能力的提升，保证教学质量。 </w:t>
      </w:r>
    </w:p>
    <w:p w14:paraId="113A6018">
      <w:pPr>
        <w:pStyle w:val="2"/>
        <w:pageBreakBefore w:val="0"/>
        <w:kinsoku/>
        <w:wordWrap/>
        <w:overflowPunct/>
        <w:autoSpaceDE/>
        <w:autoSpaceDN/>
        <w:bidi w:val="0"/>
        <w:spacing w:before="0" w:beforeAutospacing="0" w:after="0" w:afterAutospacing="0" w:line="440" w:lineRule="exact"/>
        <w:ind w:left="0" w:leftChars="0" w:right="0" w:firstLine="602"/>
        <w:outlineLvl w:val="0"/>
        <w:rPr>
          <w:rFonts w:hint="eastAsia" w:ascii="宋体" w:hAnsi="宋体" w:eastAsia="宋体" w:cs="宋体"/>
          <w:color w:val="000000"/>
          <w:sz w:val="24"/>
          <w:szCs w:val="24"/>
        </w:rPr>
      </w:pPr>
      <w:bookmarkStart w:id="57" w:name="_Toc508713427"/>
      <w:bookmarkStart w:id="58" w:name="_Toc1583"/>
      <w:bookmarkStart w:id="59" w:name="_Toc475633971"/>
      <w:bookmarkStart w:id="60" w:name="_Toc18832"/>
      <w:bookmarkStart w:id="61" w:name="_Toc7648"/>
      <w:r>
        <w:rPr>
          <w:rFonts w:hint="eastAsia" w:ascii="宋体" w:hAnsi="宋体" w:eastAsia="宋体" w:cs="宋体"/>
          <w:color w:val="000000"/>
          <w:sz w:val="24"/>
          <w:szCs w:val="24"/>
        </w:rPr>
        <w:t>十一、教学评价</w:t>
      </w:r>
      <w:bookmarkEnd w:id="57"/>
      <w:bookmarkEnd w:id="58"/>
      <w:bookmarkEnd w:id="59"/>
      <w:bookmarkEnd w:id="60"/>
      <w:bookmarkEnd w:id="61"/>
    </w:p>
    <w:p w14:paraId="122E59D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rPr>
        <w:t>根据本专业培养目标和人才理念，建立科学的</w:t>
      </w:r>
      <w:r>
        <w:rPr>
          <w:rFonts w:hint="eastAsia" w:ascii="宋体" w:hAnsi="宋体" w:eastAsia="宋体" w:cs="宋体"/>
          <w:sz w:val="24"/>
          <w:szCs w:val="24"/>
        </w:rPr>
        <w:t xml:space="preserve">多元评价体系包括学生课堂评价、课程评价、合作项目评价、毕业生跟踪评价等几个方面。学生评价是对学生学习进展与行为变化的评价。它包括对学生在知识与技能、过程与方法以及情感、态度、价值观等方面发展状况的评价。学校本着在教育过程中，促进学生全面发展、教师不断提高和课程改革不断推进，在综合评价的基础上，更关注个体的进步和多方面潜能的发展，采用对学生、教学过程建立多元评价制度，发现和发展学生多方面的潜能，了解学生发展中的需求，帮助学生认识自我，建立自信，促进学生在已有水平面上的发展。 </w:t>
      </w:r>
    </w:p>
    <w:p w14:paraId="6E1B8958">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sz w:val="24"/>
          <w:szCs w:val="24"/>
        </w:rPr>
        <w:t>课堂评价:课堂教学采取自评、互评、教师点评的形式进行。自评主要采取每次课后自我评价的形式，记录和评估学生学习的各种情况，让学生客观地评价自己，充分发挥其主体评价意识；互评主要由其他同学根据上课的情况和小组长检查作业的情况进行评价，主要采取鼓励的方式。这两种评价建立学生自我评价表和互评表，多用表扬语言，增加亲和力，评议结果以选择形式出现，选项中的语言多以激励语言为主。教师评价分为两种，一种是在教育教学实践中教师对于学生在学习的表现给予综合评价，要依据学生的不同背景和特点，正确地判断每个学生的不同特点及其发展潜力，为每一个学生提出适合其发展的具体的有针对性的建议，认真把握学生发展性评价的每一个环节。采用激励性语言，指出他的优点闪光点有哪些进步，同时也指出他需要改进的地方，提出希望和要求，评价语言忌讳套用程式，要富有个性，表达教师对学生的真情实感。另一种是综合成绩评定。设计合理的评定项目，依据学生课堂的综合表现，给予分值或等第的评定，并提出希望和需要改进的地方。</w:t>
      </w:r>
    </w:p>
    <w:p w14:paraId="2297A635">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sz w:val="24"/>
          <w:szCs w:val="24"/>
        </w:rPr>
        <w:t>课程评价:对各课程的评价，采用过程性评价和终结性评价相结合的原则。过程性评价能够全面、及时、灵活、深入和可持续评价学生的学习态度学习行为、学习习惯、学习兴趣、学习方式等方面，提高学生课堂学习的主动性，提升学生学习兴趣、提高课堂效率。终结性评价是对教学目标达到程度的判断，也提供教学目标适当性与教学策略有效性的信息。采用期末考试或课程结业考试等定量评价的方式，在一个学期、一个阶段或一门课程结业的时候，进行分等、鉴定，对课程的有效性进行评价，采用考试的形式。</w:t>
      </w:r>
    </w:p>
    <w:p w14:paraId="49C20A5A">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sz w:val="24"/>
          <w:szCs w:val="24"/>
        </w:rPr>
        <w:t>合作项目评价:学校与校企合作企业的项目合作重点、规模的逐步扩大用体系科学、系统、全面、综合、客观、真实地评价合作项目的现状，分析结果，找到该项目需要改进的方方面面，为今后提升校企项目合作质量和促进教育教学改革提供指导。促进项目能够获得最优的建设绩效。</w:t>
      </w:r>
    </w:p>
    <w:p w14:paraId="24C636FF">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sz w:val="24"/>
          <w:szCs w:val="24"/>
        </w:rPr>
      </w:pPr>
      <w:r>
        <w:rPr>
          <w:rFonts w:hint="eastAsia" w:ascii="宋体" w:hAnsi="宋体" w:eastAsia="宋体" w:cs="宋体"/>
          <w:sz w:val="24"/>
          <w:szCs w:val="24"/>
        </w:rPr>
        <w:t>根据所建立的校企合作项目评价指标体系，邀请合作企业方、用人单位领导、学校管理者、教师与项目组负责人代表参与合作项目的绩效评价，并形成各项目专项评价总结。</w:t>
      </w:r>
    </w:p>
    <w:p w14:paraId="7DB2C481">
      <w:pPr>
        <w:pageBreakBefore w:val="0"/>
        <w:kinsoku/>
        <w:wordWrap/>
        <w:overflowPunct/>
        <w:autoSpaceDE/>
        <w:autoSpaceDN/>
        <w:bidi w:val="0"/>
        <w:spacing w:beforeAutospacing="0" w:afterAutospacing="0" w:line="440" w:lineRule="exact"/>
        <w:ind w:left="0" w:leftChars="0" w:right="0" w:firstLine="480" w:firstLineChars="200"/>
        <w:jc w:val="left"/>
        <w:rPr>
          <w:rFonts w:hint="eastAsia" w:ascii="宋体" w:hAnsi="宋体" w:eastAsia="宋体" w:cs="宋体"/>
          <w:sz w:val="24"/>
          <w:szCs w:val="24"/>
        </w:rPr>
      </w:pPr>
      <w:r>
        <w:rPr>
          <w:rFonts w:hint="eastAsia" w:ascii="宋体" w:hAnsi="宋体" w:eastAsia="宋体" w:cs="宋体"/>
          <w:sz w:val="24"/>
          <w:szCs w:val="24"/>
        </w:rPr>
        <w:t>毕业生跟踪评价:学校建立毕业生跟踪反馈机制，包括对毕业生的跟踪评价和社会跟踪评价。对专业毕业生、用人单位跟踪调查、分析，对教学质量改进，对人才培养体系进行闭环评价。</w:t>
      </w:r>
    </w:p>
    <w:p w14:paraId="206CC3B3">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sz w:val="24"/>
          <w:szCs w:val="24"/>
        </w:rPr>
      </w:pPr>
      <w:r>
        <w:rPr>
          <w:rFonts w:hint="eastAsia" w:ascii="宋体" w:hAnsi="宋体" w:eastAsia="宋体" w:cs="宋体"/>
          <w:sz w:val="24"/>
          <w:szCs w:val="24"/>
        </w:rPr>
        <w:t xml:space="preserve">    多元评价反馈：对课堂教学的评价，通过现场反馈的形式向学生反馈结果，并不断改进提高。对课程评价，采用信息反馈的形式，向学生、家长报告，通过对学期课程的分析，形成学科、学校教学质量报告。合作项目评价，形成评价总结，反馈教学管理、学生管理、校企合作管理部门、专业学科，在今后的实施过程中，不断改进提高。对毕业生的跟踪评价，形成评价总结，反馈教学管理、学生管理、校企合作管理部门、专业学科，对人才培养方案改造、课程标准制定、教学过程管理等方面进行改进和提高，最终通过多元评价制度体系的制定，全面提升专业教育教学质量。</w:t>
      </w:r>
    </w:p>
    <w:p w14:paraId="63FE8210">
      <w:pPr>
        <w:pStyle w:val="2"/>
        <w:pageBreakBefore w:val="0"/>
        <w:kinsoku/>
        <w:wordWrap/>
        <w:overflowPunct/>
        <w:autoSpaceDE/>
        <w:autoSpaceDN/>
        <w:bidi w:val="0"/>
        <w:spacing w:before="0" w:beforeAutospacing="0" w:after="0" w:afterAutospacing="0" w:line="440" w:lineRule="exact"/>
        <w:ind w:left="0" w:leftChars="0" w:right="0" w:firstLine="562"/>
        <w:outlineLvl w:val="0"/>
        <w:rPr>
          <w:rFonts w:hint="eastAsia" w:ascii="宋体" w:hAnsi="宋体" w:eastAsia="宋体" w:cs="宋体"/>
          <w:color w:val="000000"/>
          <w:sz w:val="24"/>
          <w:szCs w:val="24"/>
        </w:rPr>
      </w:pPr>
      <w:bookmarkStart w:id="62" w:name="_Toc508713428"/>
      <w:bookmarkStart w:id="63" w:name="_Toc475633972"/>
      <w:r>
        <w:rPr>
          <w:rFonts w:hint="eastAsia" w:ascii="宋体" w:hAnsi="宋体" w:eastAsia="宋体" w:cs="宋体"/>
          <w:color w:val="000000"/>
          <w:sz w:val="24"/>
          <w:szCs w:val="24"/>
        </w:rPr>
        <w:t xml:space="preserve"> </w:t>
      </w:r>
      <w:bookmarkStart w:id="64" w:name="_Toc8040"/>
      <w:bookmarkStart w:id="65" w:name="_Toc11274"/>
      <w:bookmarkStart w:id="66" w:name="_Toc22911"/>
      <w:r>
        <w:rPr>
          <w:rFonts w:hint="eastAsia" w:ascii="宋体" w:hAnsi="宋体" w:eastAsia="宋体" w:cs="宋体"/>
          <w:color w:val="000000"/>
          <w:sz w:val="24"/>
          <w:szCs w:val="24"/>
        </w:rPr>
        <w:t>十二、实习实训环境</w:t>
      </w:r>
      <w:bookmarkEnd w:id="62"/>
      <w:bookmarkEnd w:id="63"/>
      <w:bookmarkEnd w:id="64"/>
      <w:bookmarkEnd w:id="65"/>
      <w:bookmarkEnd w:id="66"/>
    </w:p>
    <w:p w14:paraId="5C845431">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本专业配备校内实训实习室和校外实训基地。</w:t>
      </w:r>
      <w:bookmarkStart w:id="67" w:name="_Toc475633973"/>
    </w:p>
    <w:p w14:paraId="20903FEA">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bCs/>
          <w:color w:val="000000"/>
          <w:sz w:val="24"/>
          <w:szCs w:val="24"/>
        </w:rPr>
      </w:pPr>
      <w:bookmarkStart w:id="68" w:name="_Toc508713429"/>
      <w:r>
        <w:rPr>
          <w:rFonts w:hint="eastAsia" w:ascii="宋体" w:hAnsi="宋体" w:eastAsia="宋体" w:cs="宋体"/>
          <w:b/>
          <w:color w:val="000000"/>
          <w:sz w:val="24"/>
          <w:szCs w:val="24"/>
        </w:rPr>
        <w:t>（一）校内实训实习室</w:t>
      </w:r>
      <w:bookmarkEnd w:id="67"/>
      <w:bookmarkEnd w:id="68"/>
      <w:r>
        <w:rPr>
          <w:rFonts w:hint="eastAsia" w:ascii="宋体" w:hAnsi="宋体" w:eastAsia="宋体" w:cs="宋体"/>
          <w:b/>
          <w:color w:val="000000"/>
          <w:sz w:val="24"/>
          <w:szCs w:val="24"/>
        </w:rPr>
        <w:tab/>
      </w:r>
      <w:r>
        <w:rPr>
          <w:rFonts w:hint="eastAsia" w:ascii="宋体" w:hAnsi="宋体" w:eastAsia="宋体" w:cs="宋体"/>
          <w:b/>
          <w:color w:val="000000"/>
          <w:sz w:val="24"/>
          <w:szCs w:val="24"/>
        </w:rPr>
        <w:t xml:space="preserve"> </w:t>
      </w:r>
    </w:p>
    <w:p w14:paraId="42BD349B">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FF0000"/>
          <w:sz w:val="24"/>
          <w:szCs w:val="24"/>
        </w:rPr>
      </w:pPr>
      <w:r>
        <w:rPr>
          <w:rFonts w:hint="eastAsia" w:ascii="宋体" w:hAnsi="宋体" w:eastAsia="宋体" w:cs="宋体"/>
          <w:bCs/>
          <w:color w:val="000000"/>
          <w:sz w:val="24"/>
          <w:szCs w:val="24"/>
        </w:rPr>
        <w:t>根据本专业人才培养目标的要求及课程设置的需要，按每班50名学生为基准，校内实训（实验）教学功能室配置如下</w:t>
      </w:r>
    </w:p>
    <w:tbl>
      <w:tblPr>
        <w:tblStyle w:val="12"/>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
        <w:gridCol w:w="1335"/>
        <w:gridCol w:w="1245"/>
        <w:gridCol w:w="1110"/>
        <w:gridCol w:w="1245"/>
        <w:gridCol w:w="2025"/>
        <w:gridCol w:w="1497"/>
      </w:tblGrid>
      <w:tr w14:paraId="71F7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8934" w:type="dxa"/>
            <w:gridSpan w:val="7"/>
            <w:tcBorders>
              <w:top w:val="single" w:color="auto" w:sz="4" w:space="0"/>
              <w:left w:val="single" w:color="auto" w:sz="4" w:space="0"/>
              <w:bottom w:val="single" w:color="auto" w:sz="4" w:space="0"/>
              <w:right w:val="single" w:color="auto" w:sz="4" w:space="0"/>
            </w:tcBorders>
            <w:vAlign w:val="center"/>
          </w:tcPr>
          <w:p w14:paraId="4642A352">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p>
          <w:p w14:paraId="7A05942D">
            <w:pPr>
              <w:pageBreakBefore w:val="0"/>
              <w:kinsoku/>
              <w:wordWrap/>
              <w:overflowPunct/>
              <w:autoSpaceDE/>
              <w:autoSpaceDN/>
              <w:bidi w:val="0"/>
              <w:spacing w:beforeAutospacing="0" w:afterAutospacing="0" w:line="440" w:lineRule="exact"/>
              <w:ind w:left="0" w:leftChars="0" w:right="0" w:firstLine="2520" w:firstLineChars="1200"/>
              <w:rPr>
                <w:rFonts w:hint="eastAsia" w:ascii="宋体" w:hAnsi="宋体" w:eastAsia="宋体" w:cs="宋体"/>
                <w:color w:val="000000"/>
                <w:sz w:val="21"/>
                <w:szCs w:val="21"/>
              </w:rPr>
            </w:pPr>
            <w:r>
              <w:rPr>
                <w:rFonts w:hint="eastAsia" w:ascii="宋体" w:hAnsi="宋体" w:eastAsia="宋体" w:cs="宋体"/>
                <w:color w:val="000000"/>
                <w:sz w:val="21"/>
                <w:szCs w:val="21"/>
              </w:rPr>
              <w:t>校内实训实习室</w:t>
            </w:r>
          </w:p>
        </w:tc>
      </w:tr>
      <w:tr w14:paraId="2CEE8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4652947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335" w:type="dxa"/>
            <w:tcBorders>
              <w:top w:val="single" w:color="auto" w:sz="4" w:space="0"/>
              <w:left w:val="nil"/>
              <w:bottom w:val="single" w:color="auto" w:sz="4" w:space="0"/>
              <w:right w:val="single" w:color="auto" w:sz="4" w:space="0"/>
            </w:tcBorders>
            <w:vAlign w:val="center"/>
          </w:tcPr>
          <w:p w14:paraId="575A97F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实训室  名称</w:t>
            </w:r>
          </w:p>
        </w:tc>
        <w:tc>
          <w:tcPr>
            <w:tcW w:w="1245" w:type="dxa"/>
            <w:tcBorders>
              <w:top w:val="single" w:color="auto" w:sz="4" w:space="0"/>
              <w:left w:val="nil"/>
              <w:bottom w:val="single" w:color="auto" w:sz="4" w:space="0"/>
              <w:right w:val="single" w:color="auto" w:sz="4" w:space="0"/>
            </w:tcBorders>
            <w:vAlign w:val="center"/>
          </w:tcPr>
          <w:p w14:paraId="56BADD0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建筑面积</w:t>
            </w:r>
          </w:p>
          <w:p w14:paraId="5E3F106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(平方米)</w:t>
            </w:r>
          </w:p>
        </w:tc>
        <w:tc>
          <w:tcPr>
            <w:tcW w:w="1110" w:type="dxa"/>
            <w:tcBorders>
              <w:top w:val="single" w:color="auto" w:sz="4" w:space="0"/>
              <w:left w:val="nil"/>
              <w:bottom w:val="single" w:color="auto" w:sz="4" w:space="0"/>
              <w:right w:val="single" w:color="auto" w:sz="4" w:space="0"/>
            </w:tcBorders>
            <w:vAlign w:val="center"/>
          </w:tcPr>
          <w:p w14:paraId="631409E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设备数</w:t>
            </w:r>
          </w:p>
          <w:p w14:paraId="70AA332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（台套）</w:t>
            </w:r>
          </w:p>
        </w:tc>
        <w:tc>
          <w:tcPr>
            <w:tcW w:w="1245" w:type="dxa"/>
            <w:tcBorders>
              <w:top w:val="single" w:color="auto" w:sz="4" w:space="0"/>
              <w:left w:val="nil"/>
              <w:bottom w:val="single" w:color="auto" w:sz="4" w:space="0"/>
              <w:right w:val="single" w:color="auto" w:sz="4" w:space="0"/>
            </w:tcBorders>
            <w:vAlign w:val="center"/>
          </w:tcPr>
          <w:p w14:paraId="228A2E4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设备总值</w:t>
            </w:r>
          </w:p>
          <w:p w14:paraId="3907BCD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（万元）</w:t>
            </w:r>
          </w:p>
        </w:tc>
        <w:tc>
          <w:tcPr>
            <w:tcW w:w="2025" w:type="dxa"/>
            <w:tcBorders>
              <w:top w:val="single" w:color="auto" w:sz="4" w:space="0"/>
              <w:left w:val="nil"/>
              <w:bottom w:val="single" w:color="auto" w:sz="4" w:space="0"/>
              <w:right w:val="single" w:color="auto" w:sz="4" w:space="0"/>
            </w:tcBorders>
            <w:vAlign w:val="center"/>
          </w:tcPr>
          <w:p w14:paraId="6DA17AE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开设实训项目</w:t>
            </w:r>
          </w:p>
        </w:tc>
        <w:tc>
          <w:tcPr>
            <w:tcW w:w="1497" w:type="dxa"/>
            <w:tcBorders>
              <w:top w:val="single" w:color="auto" w:sz="4" w:space="0"/>
              <w:left w:val="nil"/>
              <w:bottom w:val="single" w:color="auto" w:sz="4" w:space="0"/>
              <w:right w:val="single" w:color="auto" w:sz="4" w:space="0"/>
            </w:tcBorders>
            <w:vAlign w:val="center"/>
          </w:tcPr>
          <w:p w14:paraId="4F73C38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年使用情况</w:t>
            </w:r>
          </w:p>
          <w:p w14:paraId="4BE187C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
                <w:bCs/>
                <w:color w:val="000000"/>
                <w:spacing w:val="40"/>
                <w:sz w:val="21"/>
                <w:szCs w:val="21"/>
              </w:rPr>
            </w:pPr>
            <w:r>
              <w:rPr>
                <w:rFonts w:hint="eastAsia" w:ascii="宋体" w:hAnsi="宋体" w:eastAsia="宋体" w:cs="宋体"/>
                <w:color w:val="000000"/>
                <w:sz w:val="21"/>
                <w:szCs w:val="21"/>
              </w:rPr>
              <w:t>(人次)</w:t>
            </w:r>
          </w:p>
        </w:tc>
      </w:tr>
      <w:tr w14:paraId="1A350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600F50B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335" w:type="dxa"/>
            <w:tcBorders>
              <w:top w:val="single" w:color="auto" w:sz="4" w:space="0"/>
              <w:left w:val="nil"/>
              <w:bottom w:val="single" w:color="auto" w:sz="4" w:space="0"/>
              <w:right w:val="single" w:color="auto" w:sz="4" w:space="0"/>
            </w:tcBorders>
            <w:vAlign w:val="center"/>
          </w:tcPr>
          <w:p w14:paraId="2DC3790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解剖生理</w:t>
            </w:r>
          </w:p>
          <w:p w14:paraId="0B7FCCF0">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实训室</w:t>
            </w:r>
          </w:p>
        </w:tc>
        <w:tc>
          <w:tcPr>
            <w:tcW w:w="1245" w:type="dxa"/>
            <w:tcBorders>
              <w:top w:val="single" w:color="auto" w:sz="4" w:space="0"/>
              <w:left w:val="nil"/>
              <w:bottom w:val="single" w:color="auto" w:sz="4" w:space="0"/>
              <w:right w:val="single" w:color="auto" w:sz="4" w:space="0"/>
            </w:tcBorders>
            <w:vAlign w:val="center"/>
          </w:tcPr>
          <w:p w14:paraId="7F4E840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1110" w:type="dxa"/>
            <w:tcBorders>
              <w:top w:val="single" w:color="auto" w:sz="4" w:space="0"/>
              <w:left w:val="nil"/>
              <w:bottom w:val="single" w:color="auto" w:sz="4" w:space="0"/>
              <w:right w:val="single" w:color="auto" w:sz="4" w:space="0"/>
            </w:tcBorders>
            <w:vAlign w:val="center"/>
          </w:tcPr>
          <w:p w14:paraId="164A9D1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15</w:t>
            </w:r>
          </w:p>
        </w:tc>
        <w:tc>
          <w:tcPr>
            <w:tcW w:w="1245" w:type="dxa"/>
            <w:tcBorders>
              <w:top w:val="single" w:color="auto" w:sz="4" w:space="0"/>
              <w:left w:val="nil"/>
              <w:bottom w:val="single" w:color="auto" w:sz="4" w:space="0"/>
              <w:right w:val="single" w:color="auto" w:sz="4" w:space="0"/>
            </w:tcBorders>
            <w:vAlign w:val="center"/>
          </w:tcPr>
          <w:p w14:paraId="0E041409">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w:t>
            </w:r>
          </w:p>
        </w:tc>
        <w:tc>
          <w:tcPr>
            <w:tcW w:w="2025" w:type="dxa"/>
            <w:tcBorders>
              <w:top w:val="single" w:color="auto" w:sz="4" w:space="0"/>
              <w:left w:val="nil"/>
              <w:bottom w:val="single" w:color="auto" w:sz="4" w:space="0"/>
              <w:right w:val="single" w:color="auto" w:sz="4" w:space="0"/>
            </w:tcBorders>
            <w:vAlign w:val="center"/>
          </w:tcPr>
          <w:p w14:paraId="441507DE">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动物解剖、动物生理实验实训</w:t>
            </w:r>
          </w:p>
        </w:tc>
        <w:tc>
          <w:tcPr>
            <w:tcW w:w="1497" w:type="dxa"/>
            <w:tcBorders>
              <w:top w:val="single" w:color="auto" w:sz="4" w:space="0"/>
              <w:left w:val="nil"/>
              <w:bottom w:val="single" w:color="auto" w:sz="4" w:space="0"/>
              <w:right w:val="single" w:color="auto" w:sz="4" w:space="0"/>
            </w:tcBorders>
            <w:vAlign w:val="center"/>
          </w:tcPr>
          <w:p w14:paraId="2364F3A1">
            <w:pPr>
              <w:pageBreakBefore w:val="0"/>
              <w:kinsoku/>
              <w:wordWrap/>
              <w:overflowPunct/>
              <w:autoSpaceDE/>
              <w:autoSpaceDN/>
              <w:bidi w:val="0"/>
              <w:spacing w:beforeAutospacing="0" w:afterAutospacing="0" w:line="440" w:lineRule="exact"/>
              <w:ind w:left="0" w:leftChars="0" w:right="0" w:firstLine="435" w:firstLineChars="150"/>
              <w:rPr>
                <w:rFonts w:hint="default" w:ascii="宋体" w:hAnsi="宋体" w:eastAsia="宋体" w:cs="宋体"/>
                <w:color w:val="000000"/>
                <w:spacing w:val="40"/>
                <w:sz w:val="21"/>
                <w:szCs w:val="21"/>
                <w:lang w:val="en-US" w:eastAsia="zh-CN"/>
              </w:rPr>
            </w:pPr>
            <w:r>
              <w:rPr>
                <w:rFonts w:hint="eastAsia" w:ascii="宋体" w:hAnsi="宋体" w:cs="宋体"/>
                <w:color w:val="000000"/>
                <w:spacing w:val="40"/>
                <w:sz w:val="21"/>
                <w:szCs w:val="21"/>
                <w:lang w:val="en-US" w:eastAsia="zh-CN"/>
              </w:rPr>
              <w:t>634</w:t>
            </w:r>
          </w:p>
        </w:tc>
      </w:tr>
      <w:tr w14:paraId="6EFBC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4F30ED9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335" w:type="dxa"/>
            <w:tcBorders>
              <w:top w:val="single" w:color="auto" w:sz="4" w:space="0"/>
              <w:left w:val="nil"/>
              <w:bottom w:val="single" w:color="auto" w:sz="4" w:space="0"/>
              <w:right w:val="single" w:color="auto" w:sz="4" w:space="0"/>
            </w:tcBorders>
            <w:vAlign w:val="center"/>
          </w:tcPr>
          <w:p w14:paraId="23010C9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动物疾病</w:t>
            </w:r>
          </w:p>
          <w:p w14:paraId="2616542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诊疗中心</w:t>
            </w:r>
          </w:p>
          <w:p w14:paraId="04BDE34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（PCR室）</w:t>
            </w:r>
          </w:p>
        </w:tc>
        <w:tc>
          <w:tcPr>
            <w:tcW w:w="1245" w:type="dxa"/>
            <w:tcBorders>
              <w:top w:val="single" w:color="auto" w:sz="4" w:space="0"/>
              <w:left w:val="nil"/>
              <w:bottom w:val="single" w:color="auto" w:sz="4" w:space="0"/>
              <w:right w:val="single" w:color="auto" w:sz="4" w:space="0"/>
            </w:tcBorders>
            <w:vAlign w:val="center"/>
          </w:tcPr>
          <w:p w14:paraId="3BA7D21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c>
          <w:tcPr>
            <w:tcW w:w="1110" w:type="dxa"/>
            <w:tcBorders>
              <w:top w:val="single" w:color="auto" w:sz="4" w:space="0"/>
              <w:left w:val="nil"/>
              <w:bottom w:val="single" w:color="auto" w:sz="4" w:space="0"/>
              <w:right w:val="single" w:color="auto" w:sz="4" w:space="0"/>
            </w:tcBorders>
            <w:vAlign w:val="center"/>
          </w:tcPr>
          <w:p w14:paraId="1476895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w:t>
            </w:r>
          </w:p>
        </w:tc>
        <w:tc>
          <w:tcPr>
            <w:tcW w:w="1245" w:type="dxa"/>
            <w:tcBorders>
              <w:top w:val="single" w:color="auto" w:sz="4" w:space="0"/>
              <w:left w:val="nil"/>
              <w:bottom w:val="single" w:color="auto" w:sz="4" w:space="0"/>
              <w:right w:val="single" w:color="auto" w:sz="4" w:space="0"/>
            </w:tcBorders>
            <w:vAlign w:val="center"/>
          </w:tcPr>
          <w:p w14:paraId="50DA852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32.5</w:t>
            </w:r>
          </w:p>
        </w:tc>
        <w:tc>
          <w:tcPr>
            <w:tcW w:w="2025" w:type="dxa"/>
            <w:tcBorders>
              <w:top w:val="single" w:color="auto" w:sz="4" w:space="0"/>
              <w:left w:val="nil"/>
              <w:bottom w:val="single" w:color="auto" w:sz="4" w:space="0"/>
              <w:right w:val="single" w:color="auto" w:sz="4" w:space="0"/>
            </w:tcBorders>
            <w:vAlign w:val="center"/>
          </w:tcPr>
          <w:p w14:paraId="5E63409A">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核酸提取、核酸扩增、病原分析实验实训</w:t>
            </w:r>
          </w:p>
        </w:tc>
        <w:tc>
          <w:tcPr>
            <w:tcW w:w="1497" w:type="dxa"/>
            <w:tcBorders>
              <w:top w:val="single" w:color="auto" w:sz="4" w:space="0"/>
              <w:left w:val="nil"/>
              <w:bottom w:val="single" w:color="auto" w:sz="4" w:space="0"/>
              <w:right w:val="single" w:color="auto" w:sz="4" w:space="0"/>
            </w:tcBorders>
            <w:vAlign w:val="center"/>
          </w:tcPr>
          <w:p w14:paraId="0E240AB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104</w:t>
            </w:r>
          </w:p>
        </w:tc>
      </w:tr>
      <w:tr w14:paraId="00AEA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2E3F5E7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335" w:type="dxa"/>
            <w:tcBorders>
              <w:top w:val="single" w:color="auto" w:sz="4" w:space="0"/>
              <w:left w:val="nil"/>
              <w:bottom w:val="single" w:color="auto" w:sz="4" w:space="0"/>
              <w:right w:val="single" w:color="auto" w:sz="4" w:space="0"/>
            </w:tcBorders>
            <w:vAlign w:val="center"/>
          </w:tcPr>
          <w:p w14:paraId="199605E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动物疾病</w:t>
            </w:r>
          </w:p>
          <w:p w14:paraId="2F764F9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诊疗中心</w:t>
            </w:r>
          </w:p>
          <w:p w14:paraId="3491E9D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（细菌室）</w:t>
            </w:r>
          </w:p>
        </w:tc>
        <w:tc>
          <w:tcPr>
            <w:tcW w:w="1245" w:type="dxa"/>
            <w:tcBorders>
              <w:top w:val="single" w:color="auto" w:sz="4" w:space="0"/>
              <w:left w:val="nil"/>
              <w:bottom w:val="single" w:color="auto" w:sz="4" w:space="0"/>
              <w:right w:val="single" w:color="auto" w:sz="4" w:space="0"/>
            </w:tcBorders>
            <w:vAlign w:val="center"/>
          </w:tcPr>
          <w:p w14:paraId="773EA92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w:t>
            </w:r>
          </w:p>
        </w:tc>
        <w:tc>
          <w:tcPr>
            <w:tcW w:w="1110" w:type="dxa"/>
            <w:tcBorders>
              <w:top w:val="single" w:color="auto" w:sz="4" w:space="0"/>
              <w:left w:val="nil"/>
              <w:bottom w:val="single" w:color="auto" w:sz="4" w:space="0"/>
              <w:right w:val="single" w:color="auto" w:sz="4" w:space="0"/>
            </w:tcBorders>
            <w:vAlign w:val="center"/>
          </w:tcPr>
          <w:p w14:paraId="700DA82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245" w:type="dxa"/>
            <w:tcBorders>
              <w:top w:val="single" w:color="auto" w:sz="4" w:space="0"/>
              <w:left w:val="nil"/>
              <w:bottom w:val="single" w:color="auto" w:sz="4" w:space="0"/>
              <w:right w:val="single" w:color="auto" w:sz="4" w:space="0"/>
            </w:tcBorders>
            <w:vAlign w:val="center"/>
          </w:tcPr>
          <w:p w14:paraId="72C1E1D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35.4</w:t>
            </w:r>
          </w:p>
        </w:tc>
        <w:tc>
          <w:tcPr>
            <w:tcW w:w="2025" w:type="dxa"/>
            <w:tcBorders>
              <w:top w:val="single" w:color="auto" w:sz="4" w:space="0"/>
              <w:left w:val="nil"/>
              <w:bottom w:val="single" w:color="auto" w:sz="4" w:space="0"/>
              <w:right w:val="single" w:color="auto" w:sz="4" w:space="0"/>
            </w:tcBorders>
            <w:vAlign w:val="center"/>
          </w:tcPr>
          <w:p w14:paraId="01B54CB2">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细菌分离、细菌纯化实验实训</w:t>
            </w:r>
          </w:p>
        </w:tc>
        <w:tc>
          <w:tcPr>
            <w:tcW w:w="1497" w:type="dxa"/>
            <w:tcBorders>
              <w:top w:val="single" w:color="auto" w:sz="4" w:space="0"/>
              <w:left w:val="nil"/>
              <w:bottom w:val="single" w:color="auto" w:sz="4" w:space="0"/>
              <w:right w:val="single" w:color="auto" w:sz="4" w:space="0"/>
            </w:tcBorders>
            <w:vAlign w:val="center"/>
          </w:tcPr>
          <w:p w14:paraId="082E966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176</w:t>
            </w:r>
          </w:p>
        </w:tc>
      </w:tr>
      <w:tr w14:paraId="1963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75735A5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335" w:type="dxa"/>
            <w:tcBorders>
              <w:top w:val="single" w:color="auto" w:sz="4" w:space="0"/>
              <w:left w:val="nil"/>
              <w:bottom w:val="single" w:color="auto" w:sz="4" w:space="0"/>
              <w:right w:val="single" w:color="auto" w:sz="4" w:space="0"/>
            </w:tcBorders>
            <w:vAlign w:val="center"/>
          </w:tcPr>
          <w:p w14:paraId="250683E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动物疾病</w:t>
            </w:r>
          </w:p>
          <w:p w14:paraId="1E8B2E5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诊疗中心（血清学实训室）</w:t>
            </w:r>
          </w:p>
        </w:tc>
        <w:tc>
          <w:tcPr>
            <w:tcW w:w="1245" w:type="dxa"/>
            <w:tcBorders>
              <w:top w:val="single" w:color="auto" w:sz="4" w:space="0"/>
              <w:left w:val="nil"/>
              <w:bottom w:val="single" w:color="auto" w:sz="4" w:space="0"/>
              <w:right w:val="single" w:color="auto" w:sz="4" w:space="0"/>
            </w:tcBorders>
            <w:vAlign w:val="center"/>
          </w:tcPr>
          <w:p w14:paraId="4DE04A4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50</w:t>
            </w:r>
          </w:p>
        </w:tc>
        <w:tc>
          <w:tcPr>
            <w:tcW w:w="1110" w:type="dxa"/>
            <w:tcBorders>
              <w:top w:val="single" w:color="auto" w:sz="4" w:space="0"/>
              <w:left w:val="nil"/>
              <w:bottom w:val="single" w:color="auto" w:sz="4" w:space="0"/>
              <w:right w:val="single" w:color="auto" w:sz="4" w:space="0"/>
            </w:tcBorders>
            <w:vAlign w:val="center"/>
          </w:tcPr>
          <w:p w14:paraId="66F99C3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17</w:t>
            </w:r>
          </w:p>
        </w:tc>
        <w:tc>
          <w:tcPr>
            <w:tcW w:w="1245" w:type="dxa"/>
            <w:tcBorders>
              <w:top w:val="single" w:color="auto" w:sz="4" w:space="0"/>
              <w:left w:val="nil"/>
              <w:bottom w:val="single" w:color="auto" w:sz="4" w:space="0"/>
              <w:right w:val="single" w:color="auto" w:sz="4" w:space="0"/>
            </w:tcBorders>
            <w:vAlign w:val="center"/>
          </w:tcPr>
          <w:p w14:paraId="1DD33A36">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27</w:t>
            </w:r>
          </w:p>
        </w:tc>
        <w:tc>
          <w:tcPr>
            <w:tcW w:w="2025" w:type="dxa"/>
            <w:tcBorders>
              <w:top w:val="single" w:color="auto" w:sz="4" w:space="0"/>
              <w:left w:val="nil"/>
              <w:bottom w:val="single" w:color="auto" w:sz="4" w:space="0"/>
              <w:right w:val="single" w:color="auto" w:sz="4" w:space="0"/>
            </w:tcBorders>
            <w:vAlign w:val="center"/>
          </w:tcPr>
          <w:p w14:paraId="6ED456D6">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血凝与抑制、酶联免疫吸附实验实训</w:t>
            </w:r>
          </w:p>
        </w:tc>
        <w:tc>
          <w:tcPr>
            <w:tcW w:w="1497" w:type="dxa"/>
            <w:tcBorders>
              <w:top w:val="single" w:color="auto" w:sz="4" w:space="0"/>
              <w:left w:val="nil"/>
              <w:bottom w:val="single" w:color="auto" w:sz="4" w:space="0"/>
              <w:right w:val="single" w:color="auto" w:sz="4" w:space="0"/>
            </w:tcBorders>
            <w:vAlign w:val="center"/>
          </w:tcPr>
          <w:p w14:paraId="785A025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104</w:t>
            </w:r>
          </w:p>
        </w:tc>
      </w:tr>
      <w:tr w14:paraId="49309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576DDEB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335" w:type="dxa"/>
            <w:tcBorders>
              <w:top w:val="single" w:color="auto" w:sz="4" w:space="0"/>
              <w:left w:val="nil"/>
              <w:bottom w:val="single" w:color="auto" w:sz="4" w:space="0"/>
              <w:right w:val="single" w:color="auto" w:sz="4" w:space="0"/>
            </w:tcBorders>
            <w:vAlign w:val="center"/>
          </w:tcPr>
          <w:p w14:paraId="56E01F1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显微镜</w:t>
            </w:r>
          </w:p>
          <w:p w14:paraId="6ED222C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实训室</w:t>
            </w:r>
          </w:p>
        </w:tc>
        <w:tc>
          <w:tcPr>
            <w:tcW w:w="1245" w:type="dxa"/>
            <w:tcBorders>
              <w:top w:val="single" w:color="auto" w:sz="4" w:space="0"/>
              <w:left w:val="nil"/>
              <w:bottom w:val="single" w:color="auto" w:sz="4" w:space="0"/>
              <w:right w:val="single" w:color="auto" w:sz="4" w:space="0"/>
            </w:tcBorders>
            <w:vAlign w:val="center"/>
          </w:tcPr>
          <w:p w14:paraId="3EE2CA7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1110" w:type="dxa"/>
            <w:tcBorders>
              <w:top w:val="single" w:color="auto" w:sz="4" w:space="0"/>
              <w:left w:val="nil"/>
              <w:bottom w:val="single" w:color="auto" w:sz="4" w:space="0"/>
              <w:right w:val="single" w:color="auto" w:sz="4" w:space="0"/>
            </w:tcBorders>
            <w:vAlign w:val="center"/>
          </w:tcPr>
          <w:p w14:paraId="645AD528">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55</w:t>
            </w:r>
          </w:p>
        </w:tc>
        <w:tc>
          <w:tcPr>
            <w:tcW w:w="1245" w:type="dxa"/>
            <w:tcBorders>
              <w:top w:val="single" w:color="auto" w:sz="4" w:space="0"/>
              <w:left w:val="nil"/>
              <w:bottom w:val="single" w:color="auto" w:sz="4" w:space="0"/>
              <w:right w:val="single" w:color="auto" w:sz="4" w:space="0"/>
            </w:tcBorders>
            <w:vAlign w:val="center"/>
          </w:tcPr>
          <w:p w14:paraId="7FD3F48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24.6</w:t>
            </w:r>
          </w:p>
        </w:tc>
        <w:tc>
          <w:tcPr>
            <w:tcW w:w="2025" w:type="dxa"/>
            <w:tcBorders>
              <w:top w:val="single" w:color="auto" w:sz="4" w:space="0"/>
              <w:left w:val="nil"/>
              <w:bottom w:val="single" w:color="auto" w:sz="4" w:space="0"/>
              <w:right w:val="single" w:color="auto" w:sz="4" w:space="0"/>
            </w:tcBorders>
            <w:vAlign w:val="center"/>
          </w:tcPr>
          <w:p w14:paraId="3B703D76">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显微镜使用、各种动物组织切片观察实验实训</w:t>
            </w:r>
          </w:p>
        </w:tc>
        <w:tc>
          <w:tcPr>
            <w:tcW w:w="1497" w:type="dxa"/>
            <w:tcBorders>
              <w:top w:val="single" w:color="auto" w:sz="4" w:space="0"/>
              <w:left w:val="nil"/>
              <w:bottom w:val="single" w:color="auto" w:sz="4" w:space="0"/>
              <w:right w:val="single" w:color="auto" w:sz="4" w:space="0"/>
            </w:tcBorders>
            <w:vAlign w:val="center"/>
          </w:tcPr>
          <w:p w14:paraId="30703E9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477</w:t>
            </w:r>
          </w:p>
        </w:tc>
      </w:tr>
      <w:tr w14:paraId="4D9B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036B42C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335" w:type="dxa"/>
            <w:tcBorders>
              <w:top w:val="single" w:color="auto" w:sz="4" w:space="0"/>
              <w:left w:val="nil"/>
              <w:bottom w:val="single" w:color="auto" w:sz="4" w:space="0"/>
              <w:right w:val="single" w:color="auto" w:sz="4" w:space="0"/>
            </w:tcBorders>
            <w:vAlign w:val="center"/>
          </w:tcPr>
          <w:p w14:paraId="4A9D160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饲料分析检测中心（常规分析室）</w:t>
            </w:r>
          </w:p>
        </w:tc>
        <w:tc>
          <w:tcPr>
            <w:tcW w:w="1245" w:type="dxa"/>
            <w:tcBorders>
              <w:top w:val="single" w:color="auto" w:sz="4" w:space="0"/>
              <w:left w:val="nil"/>
              <w:bottom w:val="single" w:color="auto" w:sz="4" w:space="0"/>
              <w:right w:val="single" w:color="auto" w:sz="4" w:space="0"/>
            </w:tcBorders>
            <w:vAlign w:val="center"/>
          </w:tcPr>
          <w:p w14:paraId="631E036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1110" w:type="dxa"/>
            <w:tcBorders>
              <w:top w:val="single" w:color="auto" w:sz="4" w:space="0"/>
              <w:left w:val="nil"/>
              <w:bottom w:val="single" w:color="auto" w:sz="4" w:space="0"/>
              <w:right w:val="single" w:color="auto" w:sz="4" w:space="0"/>
            </w:tcBorders>
            <w:vAlign w:val="center"/>
          </w:tcPr>
          <w:p w14:paraId="474C340C">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21</w:t>
            </w:r>
          </w:p>
        </w:tc>
        <w:tc>
          <w:tcPr>
            <w:tcW w:w="1245" w:type="dxa"/>
            <w:tcBorders>
              <w:top w:val="single" w:color="auto" w:sz="4" w:space="0"/>
              <w:left w:val="nil"/>
              <w:bottom w:val="single" w:color="auto" w:sz="4" w:space="0"/>
              <w:right w:val="single" w:color="auto" w:sz="4" w:space="0"/>
            </w:tcBorders>
            <w:vAlign w:val="center"/>
          </w:tcPr>
          <w:p w14:paraId="5A8E9A6B">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22.5</w:t>
            </w:r>
          </w:p>
        </w:tc>
        <w:tc>
          <w:tcPr>
            <w:tcW w:w="2025" w:type="dxa"/>
            <w:tcBorders>
              <w:top w:val="single" w:color="auto" w:sz="4" w:space="0"/>
              <w:left w:val="nil"/>
              <w:bottom w:val="single" w:color="auto" w:sz="4" w:space="0"/>
              <w:right w:val="single" w:color="auto" w:sz="4" w:space="0"/>
            </w:tcBorders>
            <w:vAlign w:val="center"/>
          </w:tcPr>
          <w:p w14:paraId="04A067C1">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饲料原料的分级与鉴定、饲料粗脂肪、粗蛋白、粗灰分测定实训</w:t>
            </w:r>
          </w:p>
        </w:tc>
        <w:tc>
          <w:tcPr>
            <w:tcW w:w="1497" w:type="dxa"/>
            <w:tcBorders>
              <w:top w:val="single" w:color="auto" w:sz="4" w:space="0"/>
              <w:left w:val="nil"/>
              <w:bottom w:val="single" w:color="auto" w:sz="4" w:space="0"/>
              <w:right w:val="single" w:color="auto" w:sz="4" w:space="0"/>
            </w:tcBorders>
            <w:vAlign w:val="center"/>
          </w:tcPr>
          <w:p w14:paraId="24A1F21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88</w:t>
            </w:r>
          </w:p>
        </w:tc>
      </w:tr>
      <w:tr w14:paraId="3C9A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33EC9F9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335" w:type="dxa"/>
            <w:tcBorders>
              <w:top w:val="single" w:color="auto" w:sz="4" w:space="0"/>
              <w:left w:val="nil"/>
              <w:bottom w:val="single" w:color="auto" w:sz="4" w:space="0"/>
              <w:right w:val="single" w:color="auto" w:sz="4" w:space="0"/>
            </w:tcBorders>
            <w:vAlign w:val="center"/>
          </w:tcPr>
          <w:p w14:paraId="61CC37E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饲料分析检测中心（原子分析室）</w:t>
            </w:r>
          </w:p>
        </w:tc>
        <w:tc>
          <w:tcPr>
            <w:tcW w:w="1245" w:type="dxa"/>
            <w:tcBorders>
              <w:top w:val="single" w:color="auto" w:sz="4" w:space="0"/>
              <w:left w:val="nil"/>
              <w:bottom w:val="single" w:color="auto" w:sz="4" w:space="0"/>
              <w:right w:val="single" w:color="auto" w:sz="4" w:space="0"/>
            </w:tcBorders>
            <w:vAlign w:val="center"/>
          </w:tcPr>
          <w:p w14:paraId="6D8A555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1110" w:type="dxa"/>
            <w:tcBorders>
              <w:top w:val="single" w:color="auto" w:sz="4" w:space="0"/>
              <w:left w:val="nil"/>
              <w:bottom w:val="single" w:color="auto" w:sz="4" w:space="0"/>
              <w:right w:val="single" w:color="auto" w:sz="4" w:space="0"/>
            </w:tcBorders>
            <w:vAlign w:val="center"/>
          </w:tcPr>
          <w:p w14:paraId="7A74B67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245" w:type="dxa"/>
            <w:tcBorders>
              <w:top w:val="single" w:color="auto" w:sz="4" w:space="0"/>
              <w:left w:val="nil"/>
              <w:bottom w:val="single" w:color="auto" w:sz="4" w:space="0"/>
              <w:right w:val="single" w:color="auto" w:sz="4" w:space="0"/>
            </w:tcBorders>
            <w:vAlign w:val="center"/>
          </w:tcPr>
          <w:p w14:paraId="23A079D0">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23.5</w:t>
            </w:r>
          </w:p>
        </w:tc>
        <w:tc>
          <w:tcPr>
            <w:tcW w:w="2025" w:type="dxa"/>
            <w:tcBorders>
              <w:top w:val="single" w:color="auto" w:sz="4" w:space="0"/>
              <w:left w:val="nil"/>
              <w:bottom w:val="single" w:color="auto" w:sz="4" w:space="0"/>
              <w:right w:val="single" w:color="auto" w:sz="4" w:space="0"/>
            </w:tcBorders>
            <w:vAlign w:val="center"/>
          </w:tcPr>
          <w:p w14:paraId="4DBA6B51">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饲料矿物质元素检测分析实训</w:t>
            </w:r>
          </w:p>
        </w:tc>
        <w:tc>
          <w:tcPr>
            <w:tcW w:w="1497" w:type="dxa"/>
            <w:tcBorders>
              <w:top w:val="single" w:color="auto" w:sz="4" w:space="0"/>
              <w:left w:val="nil"/>
              <w:bottom w:val="single" w:color="auto" w:sz="4" w:space="0"/>
              <w:right w:val="single" w:color="auto" w:sz="4" w:space="0"/>
            </w:tcBorders>
            <w:vAlign w:val="center"/>
          </w:tcPr>
          <w:p w14:paraId="3825EB9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53</w:t>
            </w:r>
          </w:p>
        </w:tc>
      </w:tr>
      <w:tr w14:paraId="6723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77458B8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335" w:type="dxa"/>
            <w:tcBorders>
              <w:top w:val="single" w:color="auto" w:sz="4" w:space="0"/>
              <w:left w:val="nil"/>
              <w:bottom w:val="single" w:color="auto" w:sz="4" w:space="0"/>
              <w:right w:val="single" w:color="auto" w:sz="4" w:space="0"/>
            </w:tcBorders>
            <w:vAlign w:val="center"/>
          </w:tcPr>
          <w:p w14:paraId="2A77240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饲料分析检测中心（液相分析室）</w:t>
            </w:r>
          </w:p>
        </w:tc>
        <w:tc>
          <w:tcPr>
            <w:tcW w:w="1245" w:type="dxa"/>
            <w:tcBorders>
              <w:top w:val="single" w:color="auto" w:sz="4" w:space="0"/>
              <w:left w:val="nil"/>
              <w:bottom w:val="single" w:color="auto" w:sz="4" w:space="0"/>
              <w:right w:val="single" w:color="auto" w:sz="4" w:space="0"/>
            </w:tcBorders>
            <w:vAlign w:val="center"/>
          </w:tcPr>
          <w:p w14:paraId="3CC3D20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c>
          <w:tcPr>
            <w:tcW w:w="1110" w:type="dxa"/>
            <w:tcBorders>
              <w:top w:val="single" w:color="auto" w:sz="4" w:space="0"/>
              <w:left w:val="nil"/>
              <w:bottom w:val="single" w:color="auto" w:sz="4" w:space="0"/>
              <w:right w:val="single" w:color="auto" w:sz="4" w:space="0"/>
            </w:tcBorders>
            <w:vAlign w:val="center"/>
          </w:tcPr>
          <w:p w14:paraId="0F4597BF">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245" w:type="dxa"/>
            <w:tcBorders>
              <w:top w:val="single" w:color="auto" w:sz="4" w:space="0"/>
              <w:left w:val="nil"/>
              <w:bottom w:val="single" w:color="auto" w:sz="4" w:space="0"/>
              <w:right w:val="single" w:color="auto" w:sz="4" w:space="0"/>
            </w:tcBorders>
            <w:vAlign w:val="center"/>
          </w:tcPr>
          <w:p w14:paraId="4EC95A37">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14.3</w:t>
            </w:r>
          </w:p>
        </w:tc>
        <w:tc>
          <w:tcPr>
            <w:tcW w:w="2025" w:type="dxa"/>
            <w:tcBorders>
              <w:top w:val="single" w:color="auto" w:sz="4" w:space="0"/>
              <w:left w:val="nil"/>
              <w:bottom w:val="single" w:color="auto" w:sz="4" w:space="0"/>
              <w:right w:val="single" w:color="auto" w:sz="4" w:space="0"/>
            </w:tcBorders>
            <w:vAlign w:val="center"/>
          </w:tcPr>
          <w:p w14:paraId="6D904A83">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饲料维生素检测分析实训</w:t>
            </w:r>
          </w:p>
        </w:tc>
        <w:tc>
          <w:tcPr>
            <w:tcW w:w="1497" w:type="dxa"/>
            <w:tcBorders>
              <w:top w:val="single" w:color="auto" w:sz="4" w:space="0"/>
              <w:left w:val="nil"/>
              <w:bottom w:val="single" w:color="auto" w:sz="4" w:space="0"/>
              <w:right w:val="single" w:color="auto" w:sz="4" w:space="0"/>
            </w:tcBorders>
            <w:vAlign w:val="center"/>
          </w:tcPr>
          <w:p w14:paraId="785C16F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53</w:t>
            </w:r>
          </w:p>
        </w:tc>
      </w:tr>
      <w:tr w14:paraId="53666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4AB26D2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9</w:t>
            </w:r>
          </w:p>
        </w:tc>
        <w:tc>
          <w:tcPr>
            <w:tcW w:w="1335" w:type="dxa"/>
            <w:tcBorders>
              <w:top w:val="single" w:color="auto" w:sz="4" w:space="0"/>
              <w:left w:val="nil"/>
              <w:bottom w:val="single" w:color="auto" w:sz="4" w:space="0"/>
              <w:right w:val="single" w:color="auto" w:sz="4" w:space="0"/>
            </w:tcBorders>
            <w:vAlign w:val="center"/>
          </w:tcPr>
          <w:p w14:paraId="2C32912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兽医综合</w:t>
            </w:r>
          </w:p>
          <w:p w14:paraId="73CD228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实训室</w:t>
            </w:r>
          </w:p>
        </w:tc>
        <w:tc>
          <w:tcPr>
            <w:tcW w:w="1245" w:type="dxa"/>
            <w:tcBorders>
              <w:top w:val="single" w:color="auto" w:sz="4" w:space="0"/>
              <w:left w:val="nil"/>
              <w:bottom w:val="single" w:color="auto" w:sz="4" w:space="0"/>
              <w:right w:val="single" w:color="auto" w:sz="4" w:space="0"/>
            </w:tcBorders>
            <w:vAlign w:val="center"/>
          </w:tcPr>
          <w:p w14:paraId="54B8F9D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1110" w:type="dxa"/>
            <w:tcBorders>
              <w:top w:val="single" w:color="auto" w:sz="4" w:space="0"/>
              <w:left w:val="nil"/>
              <w:bottom w:val="single" w:color="auto" w:sz="4" w:space="0"/>
              <w:right w:val="single" w:color="auto" w:sz="4" w:space="0"/>
            </w:tcBorders>
            <w:vAlign w:val="center"/>
          </w:tcPr>
          <w:p w14:paraId="229239B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245" w:type="dxa"/>
            <w:tcBorders>
              <w:top w:val="single" w:color="auto" w:sz="4" w:space="0"/>
              <w:left w:val="nil"/>
              <w:bottom w:val="single" w:color="auto" w:sz="4" w:space="0"/>
              <w:right w:val="single" w:color="auto" w:sz="4" w:space="0"/>
            </w:tcBorders>
            <w:vAlign w:val="center"/>
          </w:tcPr>
          <w:p w14:paraId="3286B0E5">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6.2</w:t>
            </w:r>
          </w:p>
        </w:tc>
        <w:tc>
          <w:tcPr>
            <w:tcW w:w="2025" w:type="dxa"/>
            <w:tcBorders>
              <w:top w:val="single" w:color="auto" w:sz="4" w:space="0"/>
              <w:left w:val="nil"/>
              <w:bottom w:val="single" w:color="auto" w:sz="4" w:space="0"/>
              <w:right w:val="single" w:color="auto" w:sz="4" w:space="0"/>
            </w:tcBorders>
            <w:vAlign w:val="center"/>
          </w:tcPr>
          <w:p w14:paraId="40EB94CF">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兽医器械使用，组织病理观察及切片制作实训</w:t>
            </w:r>
          </w:p>
        </w:tc>
        <w:tc>
          <w:tcPr>
            <w:tcW w:w="1497" w:type="dxa"/>
            <w:tcBorders>
              <w:top w:val="single" w:color="auto" w:sz="4" w:space="0"/>
              <w:left w:val="nil"/>
              <w:bottom w:val="single" w:color="auto" w:sz="4" w:space="0"/>
              <w:right w:val="single" w:color="auto" w:sz="4" w:space="0"/>
            </w:tcBorders>
            <w:vAlign w:val="center"/>
          </w:tcPr>
          <w:p w14:paraId="7E1EF87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264</w:t>
            </w:r>
          </w:p>
        </w:tc>
      </w:tr>
      <w:tr w14:paraId="60505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3484B7D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w:t>
            </w:r>
          </w:p>
        </w:tc>
        <w:tc>
          <w:tcPr>
            <w:tcW w:w="1335" w:type="dxa"/>
            <w:tcBorders>
              <w:top w:val="single" w:color="auto" w:sz="4" w:space="0"/>
              <w:left w:val="nil"/>
              <w:bottom w:val="single" w:color="auto" w:sz="4" w:space="0"/>
              <w:right w:val="single" w:color="auto" w:sz="4" w:space="0"/>
            </w:tcBorders>
            <w:vAlign w:val="center"/>
          </w:tcPr>
          <w:p w14:paraId="51765F6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微生物实训室</w:t>
            </w:r>
          </w:p>
        </w:tc>
        <w:tc>
          <w:tcPr>
            <w:tcW w:w="1245" w:type="dxa"/>
            <w:tcBorders>
              <w:top w:val="single" w:color="auto" w:sz="4" w:space="0"/>
              <w:left w:val="nil"/>
              <w:bottom w:val="single" w:color="auto" w:sz="4" w:space="0"/>
              <w:right w:val="single" w:color="auto" w:sz="4" w:space="0"/>
            </w:tcBorders>
            <w:vAlign w:val="center"/>
          </w:tcPr>
          <w:p w14:paraId="5ACC6A84">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c>
          <w:tcPr>
            <w:tcW w:w="1110" w:type="dxa"/>
            <w:tcBorders>
              <w:top w:val="single" w:color="auto" w:sz="4" w:space="0"/>
              <w:left w:val="nil"/>
              <w:bottom w:val="single" w:color="auto" w:sz="4" w:space="0"/>
              <w:right w:val="single" w:color="auto" w:sz="4" w:space="0"/>
            </w:tcBorders>
            <w:vAlign w:val="center"/>
          </w:tcPr>
          <w:p w14:paraId="53BEC18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w:t>
            </w:r>
          </w:p>
        </w:tc>
        <w:tc>
          <w:tcPr>
            <w:tcW w:w="1245" w:type="dxa"/>
            <w:tcBorders>
              <w:top w:val="single" w:color="auto" w:sz="4" w:space="0"/>
              <w:left w:val="nil"/>
              <w:bottom w:val="single" w:color="auto" w:sz="4" w:space="0"/>
              <w:right w:val="single" w:color="auto" w:sz="4" w:space="0"/>
            </w:tcBorders>
            <w:vAlign w:val="center"/>
          </w:tcPr>
          <w:p w14:paraId="4470E303">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c>
          <w:tcPr>
            <w:tcW w:w="2025" w:type="dxa"/>
            <w:tcBorders>
              <w:top w:val="single" w:color="auto" w:sz="4" w:space="0"/>
              <w:left w:val="nil"/>
              <w:bottom w:val="single" w:color="auto" w:sz="4" w:space="0"/>
              <w:right w:val="single" w:color="auto" w:sz="4" w:space="0"/>
            </w:tcBorders>
            <w:vAlign w:val="center"/>
          </w:tcPr>
          <w:p w14:paraId="647C0362">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样品采集、细菌培养、细菌耐药性分析实训</w:t>
            </w:r>
          </w:p>
        </w:tc>
        <w:tc>
          <w:tcPr>
            <w:tcW w:w="1497" w:type="dxa"/>
            <w:tcBorders>
              <w:top w:val="single" w:color="auto" w:sz="4" w:space="0"/>
              <w:left w:val="nil"/>
              <w:bottom w:val="single" w:color="auto" w:sz="4" w:space="0"/>
              <w:right w:val="single" w:color="auto" w:sz="4" w:space="0"/>
            </w:tcBorders>
            <w:vAlign w:val="center"/>
          </w:tcPr>
          <w:p w14:paraId="229B0CD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264</w:t>
            </w:r>
          </w:p>
        </w:tc>
      </w:tr>
      <w:tr w14:paraId="38ADB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477" w:type="dxa"/>
            <w:tcBorders>
              <w:top w:val="single" w:color="auto" w:sz="4" w:space="0"/>
              <w:left w:val="single" w:color="auto" w:sz="4" w:space="0"/>
              <w:bottom w:val="single" w:color="auto" w:sz="4" w:space="0"/>
              <w:right w:val="single" w:color="auto" w:sz="4" w:space="0"/>
            </w:tcBorders>
            <w:vAlign w:val="center"/>
          </w:tcPr>
          <w:p w14:paraId="0277DBF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11</w:t>
            </w:r>
          </w:p>
        </w:tc>
        <w:tc>
          <w:tcPr>
            <w:tcW w:w="1335" w:type="dxa"/>
            <w:tcBorders>
              <w:top w:val="single" w:color="auto" w:sz="4" w:space="0"/>
              <w:left w:val="nil"/>
              <w:bottom w:val="single" w:color="auto" w:sz="4" w:space="0"/>
              <w:right w:val="single" w:color="auto" w:sz="4" w:space="0"/>
            </w:tcBorders>
            <w:vAlign w:val="center"/>
          </w:tcPr>
          <w:p w14:paraId="2B4F70F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畜牧综合实训室</w:t>
            </w:r>
          </w:p>
        </w:tc>
        <w:tc>
          <w:tcPr>
            <w:tcW w:w="1245" w:type="dxa"/>
            <w:tcBorders>
              <w:top w:val="single" w:color="auto" w:sz="4" w:space="0"/>
              <w:left w:val="nil"/>
              <w:bottom w:val="single" w:color="auto" w:sz="4" w:space="0"/>
              <w:right w:val="single" w:color="auto" w:sz="4" w:space="0"/>
            </w:tcBorders>
            <w:vAlign w:val="center"/>
          </w:tcPr>
          <w:p w14:paraId="5AFDC06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c>
          <w:tcPr>
            <w:tcW w:w="1110" w:type="dxa"/>
            <w:tcBorders>
              <w:top w:val="single" w:color="auto" w:sz="4" w:space="0"/>
              <w:left w:val="nil"/>
              <w:bottom w:val="single" w:color="auto" w:sz="4" w:space="0"/>
              <w:right w:val="single" w:color="auto" w:sz="4" w:space="0"/>
            </w:tcBorders>
            <w:vAlign w:val="center"/>
          </w:tcPr>
          <w:p w14:paraId="318B6DE2">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13</w:t>
            </w:r>
          </w:p>
        </w:tc>
        <w:tc>
          <w:tcPr>
            <w:tcW w:w="1245" w:type="dxa"/>
            <w:tcBorders>
              <w:top w:val="single" w:color="auto" w:sz="4" w:space="0"/>
              <w:left w:val="nil"/>
              <w:bottom w:val="single" w:color="auto" w:sz="4" w:space="0"/>
              <w:right w:val="single" w:color="auto" w:sz="4" w:space="0"/>
            </w:tcBorders>
            <w:vAlign w:val="center"/>
          </w:tcPr>
          <w:p w14:paraId="4B42789A">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8.5</w:t>
            </w:r>
          </w:p>
        </w:tc>
        <w:tc>
          <w:tcPr>
            <w:tcW w:w="2025" w:type="dxa"/>
            <w:tcBorders>
              <w:top w:val="single" w:color="auto" w:sz="4" w:space="0"/>
              <w:left w:val="nil"/>
              <w:bottom w:val="single" w:color="auto" w:sz="4" w:space="0"/>
              <w:right w:val="single" w:color="auto" w:sz="4" w:space="0"/>
            </w:tcBorders>
            <w:vAlign w:val="center"/>
          </w:tcPr>
          <w:p w14:paraId="32E4A059">
            <w:pPr>
              <w:pageBreakBefore w:val="0"/>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畜牧综合环境处理与监测、母畜早期妊娠检查、动物背膘测定实训</w:t>
            </w:r>
          </w:p>
        </w:tc>
        <w:tc>
          <w:tcPr>
            <w:tcW w:w="1497" w:type="dxa"/>
            <w:tcBorders>
              <w:top w:val="single" w:color="auto" w:sz="4" w:space="0"/>
              <w:left w:val="nil"/>
              <w:bottom w:val="single" w:color="auto" w:sz="4" w:space="0"/>
              <w:right w:val="single" w:color="auto" w:sz="4" w:space="0"/>
            </w:tcBorders>
            <w:vAlign w:val="center"/>
          </w:tcPr>
          <w:p w14:paraId="797C194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pacing w:val="40"/>
                <w:sz w:val="21"/>
                <w:szCs w:val="21"/>
              </w:rPr>
            </w:pPr>
            <w:r>
              <w:rPr>
                <w:rFonts w:hint="eastAsia" w:ascii="宋体" w:hAnsi="宋体" w:eastAsia="宋体" w:cs="宋体"/>
                <w:color w:val="000000"/>
                <w:spacing w:val="40"/>
                <w:sz w:val="21"/>
                <w:szCs w:val="21"/>
              </w:rPr>
              <w:t>264</w:t>
            </w:r>
          </w:p>
        </w:tc>
      </w:tr>
    </w:tbl>
    <w:p w14:paraId="6A0EBB12">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b/>
          <w:bCs/>
          <w:sz w:val="24"/>
          <w:szCs w:val="24"/>
        </w:rPr>
      </w:pPr>
      <w:bookmarkStart w:id="69" w:name="_Toc508713430"/>
      <w:r>
        <w:rPr>
          <w:rFonts w:hint="eastAsia" w:ascii="宋体" w:hAnsi="宋体" w:eastAsia="宋体" w:cs="宋体"/>
          <w:b/>
          <w:bCs/>
          <w:sz w:val="24"/>
          <w:szCs w:val="24"/>
        </w:rPr>
        <w:t>（二）校外实训基地</w:t>
      </w:r>
      <w:bookmarkEnd w:id="69"/>
    </w:p>
    <w:p w14:paraId="71E22603">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 校外实训基地校外实训基地由</w:t>
      </w:r>
      <w:r>
        <w:rPr>
          <w:rFonts w:hint="eastAsia" w:ascii="宋体" w:hAnsi="宋体" w:eastAsia="宋体" w:cs="宋体"/>
          <w:color w:val="000000"/>
          <w:sz w:val="24"/>
          <w:szCs w:val="24"/>
        </w:rPr>
        <w:t>养殖企业、饲料企业、兽药企业等单位组成，其中应包含动物饲养管理和疾病防治；饲料识别、化验、销售；兽药常识掌握、销售等实习内容。</w:t>
      </w:r>
    </w:p>
    <w:p w14:paraId="30CAA805">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校外实训基地专业设施配备、业务范围、企业指导教师等能满足教学见习及毕业实习大纲要求。学校与校外实训基地签订协议书，明确各自管理职责，设置专职管理部门与人员进行校外实训基地的管理。</w:t>
      </w:r>
    </w:p>
    <w:p w14:paraId="21E0A902">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校外实训基地岗位设置如下：</w:t>
      </w:r>
    </w:p>
    <w:tbl>
      <w:tblPr>
        <w:tblStyle w:val="12"/>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035"/>
        <w:gridCol w:w="1517"/>
        <w:gridCol w:w="2170"/>
        <w:gridCol w:w="1446"/>
      </w:tblGrid>
      <w:tr w14:paraId="46C8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816" w:type="dxa"/>
            <w:gridSpan w:val="5"/>
            <w:tcBorders>
              <w:top w:val="single" w:color="auto" w:sz="4" w:space="0"/>
              <w:left w:val="single" w:color="auto" w:sz="4" w:space="0"/>
              <w:bottom w:val="single" w:color="auto" w:sz="4" w:space="0"/>
              <w:right w:val="single" w:color="auto" w:sz="4" w:space="0"/>
            </w:tcBorders>
            <w:vAlign w:val="center"/>
          </w:tcPr>
          <w:p w14:paraId="4227237A">
            <w:pPr>
              <w:pageBreakBefore w:val="0"/>
              <w:tabs>
                <w:tab w:val="right" w:pos="6578"/>
              </w:tabs>
              <w:kinsoku/>
              <w:wordWrap/>
              <w:overflowPunct/>
              <w:autoSpaceDE/>
              <w:autoSpaceDN/>
              <w:bidi w:val="0"/>
              <w:spacing w:beforeAutospacing="0" w:afterAutospacing="0" w:line="440" w:lineRule="exact"/>
              <w:ind w:left="0" w:leftChars="0" w:right="0" w:firstLine="3360" w:firstLineChars="1600"/>
              <w:rPr>
                <w:rFonts w:hint="eastAsia" w:ascii="宋体" w:hAnsi="宋体" w:eastAsia="宋体" w:cs="宋体"/>
                <w:color w:val="000000"/>
                <w:sz w:val="21"/>
                <w:szCs w:val="21"/>
              </w:rPr>
            </w:pPr>
            <w:r>
              <w:rPr>
                <w:rFonts w:hint="eastAsia" w:ascii="宋体" w:hAnsi="宋体" w:eastAsia="宋体" w:cs="宋体"/>
                <w:color w:val="000000"/>
                <w:sz w:val="21"/>
                <w:szCs w:val="21"/>
              </w:rPr>
              <w:t>校外实训基地</w:t>
            </w:r>
          </w:p>
        </w:tc>
      </w:tr>
      <w:tr w14:paraId="00D7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082A9A25">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3035" w:type="dxa"/>
            <w:tcBorders>
              <w:top w:val="single" w:color="auto" w:sz="4" w:space="0"/>
              <w:left w:val="single" w:color="auto" w:sz="4" w:space="0"/>
              <w:bottom w:val="single" w:color="auto" w:sz="4" w:space="0"/>
              <w:right w:val="single" w:color="auto" w:sz="4" w:space="0"/>
            </w:tcBorders>
            <w:vAlign w:val="center"/>
          </w:tcPr>
          <w:p w14:paraId="56958970">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实训基地名称</w:t>
            </w:r>
          </w:p>
        </w:tc>
        <w:tc>
          <w:tcPr>
            <w:tcW w:w="1517" w:type="dxa"/>
            <w:tcBorders>
              <w:top w:val="single" w:color="auto" w:sz="4" w:space="0"/>
              <w:left w:val="single" w:color="auto" w:sz="4" w:space="0"/>
              <w:bottom w:val="single" w:color="auto" w:sz="4" w:space="0"/>
              <w:right w:val="single" w:color="auto" w:sz="4" w:space="0"/>
            </w:tcBorders>
            <w:vAlign w:val="center"/>
          </w:tcPr>
          <w:p w14:paraId="2B5E47FC">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功能定位</w:t>
            </w:r>
          </w:p>
        </w:tc>
        <w:tc>
          <w:tcPr>
            <w:tcW w:w="2170" w:type="dxa"/>
            <w:tcBorders>
              <w:top w:val="single" w:color="auto" w:sz="4" w:space="0"/>
              <w:left w:val="single" w:color="auto" w:sz="4" w:space="0"/>
              <w:bottom w:val="single" w:color="auto" w:sz="4" w:space="0"/>
              <w:right w:val="single" w:color="auto" w:sz="4" w:space="0"/>
            </w:tcBorders>
            <w:vAlign w:val="center"/>
          </w:tcPr>
          <w:p w14:paraId="7DA04ADE">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设备保障情况</w:t>
            </w:r>
          </w:p>
        </w:tc>
        <w:tc>
          <w:tcPr>
            <w:tcW w:w="1446" w:type="dxa"/>
            <w:tcBorders>
              <w:top w:val="single" w:color="auto" w:sz="4" w:space="0"/>
              <w:left w:val="single" w:color="auto" w:sz="4" w:space="0"/>
              <w:bottom w:val="single" w:color="auto" w:sz="4" w:space="0"/>
              <w:right w:val="single" w:color="auto" w:sz="4" w:space="0"/>
            </w:tcBorders>
            <w:vAlign w:val="center"/>
          </w:tcPr>
          <w:p w14:paraId="7DA71E63">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年使用情况</w:t>
            </w:r>
          </w:p>
          <w:p w14:paraId="7547BDB1">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(人次)</w:t>
            </w:r>
          </w:p>
        </w:tc>
      </w:tr>
      <w:tr w14:paraId="47F7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1AA0C8EE">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3035" w:type="dxa"/>
            <w:tcBorders>
              <w:top w:val="single" w:color="auto" w:sz="4" w:space="0"/>
              <w:left w:val="single" w:color="auto" w:sz="4" w:space="0"/>
              <w:bottom w:val="single" w:color="auto" w:sz="4" w:space="0"/>
              <w:right w:val="single" w:color="auto" w:sz="4" w:space="0"/>
            </w:tcBorders>
            <w:vAlign w:val="center"/>
          </w:tcPr>
          <w:p w14:paraId="62343FB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福建龙岩闽雄生物科技</w:t>
            </w:r>
          </w:p>
          <w:p w14:paraId="62B8DB4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股份有限公司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6DAC41D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校企合作</w:t>
            </w:r>
          </w:p>
          <w:p w14:paraId="380B65B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w:t>
            </w:r>
          </w:p>
        </w:tc>
        <w:tc>
          <w:tcPr>
            <w:tcW w:w="2170" w:type="dxa"/>
            <w:tcBorders>
              <w:top w:val="single" w:color="auto" w:sz="4" w:space="0"/>
              <w:left w:val="single" w:color="auto" w:sz="4" w:space="0"/>
              <w:bottom w:val="single" w:color="auto" w:sz="4" w:space="0"/>
              <w:right w:val="single" w:color="auto" w:sz="4" w:space="0"/>
            </w:tcBorders>
            <w:vAlign w:val="center"/>
          </w:tcPr>
          <w:p w14:paraId="0437119B">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现代化的配合饲料、生物活性蛋白（牧必肽）生产</w:t>
            </w:r>
          </w:p>
          <w:p w14:paraId="3F4CF903">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企业，生猪基地</w:t>
            </w:r>
          </w:p>
          <w:p w14:paraId="3C7910EB">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母猪存栏3000头以上，年出栏生猪</w:t>
            </w:r>
          </w:p>
          <w:p w14:paraId="76AC5391">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8万头以上</w:t>
            </w:r>
          </w:p>
        </w:tc>
        <w:tc>
          <w:tcPr>
            <w:tcW w:w="1446" w:type="dxa"/>
            <w:tcBorders>
              <w:top w:val="single" w:color="auto" w:sz="4" w:space="0"/>
              <w:left w:val="single" w:color="auto" w:sz="4" w:space="0"/>
              <w:bottom w:val="single" w:color="auto" w:sz="4" w:space="0"/>
              <w:right w:val="single" w:color="auto" w:sz="4" w:space="0"/>
            </w:tcBorders>
            <w:vAlign w:val="center"/>
          </w:tcPr>
          <w:p w14:paraId="1BDDF271">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r>
      <w:tr w14:paraId="715DA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6362A98C">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3035" w:type="dxa"/>
            <w:tcBorders>
              <w:top w:val="single" w:color="auto" w:sz="4" w:space="0"/>
              <w:left w:val="single" w:color="auto" w:sz="4" w:space="0"/>
              <w:bottom w:val="single" w:color="auto" w:sz="4" w:space="0"/>
              <w:right w:val="single" w:color="auto" w:sz="4" w:space="0"/>
            </w:tcBorders>
            <w:vAlign w:val="center"/>
          </w:tcPr>
          <w:p w14:paraId="712F78FD">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福建山里香惠营集团</w:t>
            </w:r>
          </w:p>
          <w:p w14:paraId="5E78071E">
            <w:pPr>
              <w:pageBreakBefore w:val="0"/>
              <w:widowControl/>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1517" w:type="dxa"/>
            <w:tcBorders>
              <w:top w:val="single" w:color="auto" w:sz="4" w:space="0"/>
              <w:left w:val="single" w:color="auto" w:sz="4" w:space="0"/>
              <w:bottom w:val="single" w:color="auto" w:sz="4" w:space="0"/>
              <w:right w:val="single" w:color="auto" w:sz="4" w:space="0"/>
            </w:tcBorders>
            <w:vAlign w:val="center"/>
          </w:tcPr>
          <w:p w14:paraId="6B45F32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校企合作</w:t>
            </w:r>
          </w:p>
          <w:p w14:paraId="01FDF7E5">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w:t>
            </w:r>
          </w:p>
        </w:tc>
        <w:tc>
          <w:tcPr>
            <w:tcW w:w="2170" w:type="dxa"/>
            <w:tcBorders>
              <w:top w:val="single" w:color="auto" w:sz="4" w:space="0"/>
              <w:left w:val="single" w:color="auto" w:sz="4" w:space="0"/>
              <w:bottom w:val="single" w:color="auto" w:sz="4" w:space="0"/>
              <w:right w:val="single" w:color="auto" w:sz="4" w:space="0"/>
            </w:tcBorders>
            <w:vAlign w:val="center"/>
          </w:tcPr>
          <w:p w14:paraId="082458BB">
            <w:pPr>
              <w:pageBreakBefore w:val="0"/>
              <w:tabs>
                <w:tab w:val="right" w:pos="6578"/>
              </w:tabs>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现代化的生猪基地，原种猪 600 头，母猪存栏已达10000 头，年出栏仔猪 200000 头</w:t>
            </w:r>
          </w:p>
        </w:tc>
        <w:tc>
          <w:tcPr>
            <w:tcW w:w="1446" w:type="dxa"/>
            <w:tcBorders>
              <w:top w:val="single" w:color="auto" w:sz="4" w:space="0"/>
              <w:left w:val="single" w:color="auto" w:sz="4" w:space="0"/>
              <w:bottom w:val="single" w:color="auto" w:sz="4" w:space="0"/>
              <w:right w:val="single" w:color="auto" w:sz="4" w:space="0"/>
            </w:tcBorders>
            <w:vAlign w:val="center"/>
          </w:tcPr>
          <w:p w14:paraId="646F453A">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r>
      <w:tr w14:paraId="71C72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26ED248D">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3035" w:type="dxa"/>
            <w:tcBorders>
              <w:top w:val="single" w:color="auto" w:sz="4" w:space="0"/>
              <w:left w:val="single" w:color="auto" w:sz="4" w:space="0"/>
              <w:bottom w:val="single" w:color="auto" w:sz="4" w:space="0"/>
              <w:right w:val="single" w:color="auto" w:sz="4" w:space="0"/>
            </w:tcBorders>
            <w:vAlign w:val="center"/>
          </w:tcPr>
          <w:p w14:paraId="11E4C37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福建养宝生物有限公司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17CE626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校企合作</w:t>
            </w:r>
          </w:p>
          <w:p w14:paraId="278D82D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企业</w:t>
            </w:r>
          </w:p>
        </w:tc>
        <w:tc>
          <w:tcPr>
            <w:tcW w:w="2170" w:type="dxa"/>
            <w:tcBorders>
              <w:top w:val="single" w:color="auto" w:sz="4" w:space="0"/>
              <w:left w:val="single" w:color="auto" w:sz="4" w:space="0"/>
              <w:bottom w:val="single" w:color="auto" w:sz="4" w:space="0"/>
              <w:right w:val="single" w:color="auto" w:sz="4" w:space="0"/>
            </w:tcBorders>
            <w:vAlign w:val="center"/>
          </w:tcPr>
          <w:p w14:paraId="3F1D35DE">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是福建省生猪养殖规模大、技术力量雄厚的现代生态农业企业之一，有一个年产30万吨畜禽、水产配合饲料加工厂，有10多个大型生态养殖基地，有存栏母猪1万多头，年出栏生猪16万头以上。</w:t>
            </w:r>
          </w:p>
        </w:tc>
        <w:tc>
          <w:tcPr>
            <w:tcW w:w="1446" w:type="dxa"/>
            <w:tcBorders>
              <w:top w:val="single" w:color="auto" w:sz="4" w:space="0"/>
              <w:left w:val="single" w:color="auto" w:sz="4" w:space="0"/>
              <w:bottom w:val="single" w:color="auto" w:sz="4" w:space="0"/>
              <w:right w:val="single" w:color="auto" w:sz="4" w:space="0"/>
            </w:tcBorders>
            <w:vAlign w:val="center"/>
          </w:tcPr>
          <w:p w14:paraId="25D750F0">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r>
      <w:tr w14:paraId="65C7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2AA8A92C">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w:t>
            </w:r>
          </w:p>
        </w:tc>
        <w:tc>
          <w:tcPr>
            <w:tcW w:w="3035" w:type="dxa"/>
            <w:tcBorders>
              <w:top w:val="single" w:color="auto" w:sz="4" w:space="0"/>
              <w:left w:val="single" w:color="auto" w:sz="4" w:space="0"/>
              <w:bottom w:val="single" w:color="auto" w:sz="4" w:space="0"/>
              <w:right w:val="single" w:color="auto" w:sz="4" w:space="0"/>
            </w:tcBorders>
            <w:vAlign w:val="center"/>
          </w:tcPr>
          <w:p w14:paraId="726AA0C1">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龙岩市宝丰生物科技有限</w:t>
            </w:r>
          </w:p>
          <w:p w14:paraId="75FEF6B3">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公司</w:t>
            </w:r>
          </w:p>
        </w:tc>
        <w:tc>
          <w:tcPr>
            <w:tcW w:w="1517" w:type="dxa"/>
            <w:tcBorders>
              <w:top w:val="single" w:color="auto" w:sz="4" w:space="0"/>
              <w:left w:val="single" w:color="auto" w:sz="4" w:space="0"/>
              <w:bottom w:val="single" w:color="auto" w:sz="4" w:space="0"/>
              <w:right w:val="single" w:color="auto" w:sz="4" w:space="0"/>
            </w:tcBorders>
            <w:vAlign w:val="center"/>
          </w:tcPr>
          <w:p w14:paraId="7F73FF7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饲料生产与经营实习</w:t>
            </w:r>
          </w:p>
          <w:p w14:paraId="7901243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w:t>
            </w:r>
          </w:p>
        </w:tc>
        <w:tc>
          <w:tcPr>
            <w:tcW w:w="2170" w:type="dxa"/>
            <w:tcBorders>
              <w:top w:val="single" w:color="auto" w:sz="4" w:space="0"/>
              <w:left w:val="single" w:color="auto" w:sz="4" w:space="0"/>
              <w:bottom w:val="single" w:color="auto" w:sz="4" w:space="0"/>
              <w:right w:val="single" w:color="auto" w:sz="4" w:space="0"/>
            </w:tcBorders>
            <w:vAlign w:val="center"/>
          </w:tcPr>
          <w:p w14:paraId="77FDF722">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具备现代化配合饲料、预混饲料</w:t>
            </w:r>
          </w:p>
          <w:p w14:paraId="329ABCBE">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生产设备及饲料化验室</w:t>
            </w:r>
          </w:p>
        </w:tc>
        <w:tc>
          <w:tcPr>
            <w:tcW w:w="1446" w:type="dxa"/>
            <w:tcBorders>
              <w:top w:val="single" w:color="auto" w:sz="4" w:space="0"/>
              <w:left w:val="single" w:color="auto" w:sz="4" w:space="0"/>
              <w:bottom w:val="single" w:color="auto" w:sz="4" w:space="0"/>
              <w:right w:val="single" w:color="auto" w:sz="4" w:space="0"/>
            </w:tcBorders>
            <w:vAlign w:val="center"/>
          </w:tcPr>
          <w:p w14:paraId="13C4ED53">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r>
      <w:tr w14:paraId="6E5F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726E8C6C">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3035" w:type="dxa"/>
            <w:tcBorders>
              <w:top w:val="single" w:color="auto" w:sz="4" w:space="0"/>
              <w:left w:val="single" w:color="auto" w:sz="4" w:space="0"/>
              <w:bottom w:val="single" w:color="auto" w:sz="4" w:space="0"/>
              <w:right w:val="single" w:color="auto" w:sz="4" w:space="0"/>
            </w:tcBorders>
            <w:vAlign w:val="center"/>
          </w:tcPr>
          <w:p w14:paraId="016C331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龙岩市益发畜牧发展</w:t>
            </w:r>
          </w:p>
          <w:p w14:paraId="24809CB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0D60FAB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饲料生产与经营实习</w:t>
            </w:r>
          </w:p>
          <w:p w14:paraId="29B1432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实训</w:t>
            </w:r>
          </w:p>
        </w:tc>
        <w:tc>
          <w:tcPr>
            <w:tcW w:w="2170" w:type="dxa"/>
            <w:tcBorders>
              <w:top w:val="single" w:color="auto" w:sz="4" w:space="0"/>
              <w:left w:val="single" w:color="auto" w:sz="4" w:space="0"/>
              <w:bottom w:val="single" w:color="auto" w:sz="4" w:space="0"/>
              <w:right w:val="single" w:color="auto" w:sz="4" w:space="0"/>
            </w:tcBorders>
            <w:vAlign w:val="center"/>
          </w:tcPr>
          <w:p w14:paraId="3844B7FB">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具备现代化配合饲料、预混饲料</w:t>
            </w:r>
          </w:p>
          <w:p w14:paraId="544449F9">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生产设备及饲料化验室</w:t>
            </w:r>
          </w:p>
        </w:tc>
        <w:tc>
          <w:tcPr>
            <w:tcW w:w="1446" w:type="dxa"/>
            <w:tcBorders>
              <w:top w:val="single" w:color="auto" w:sz="4" w:space="0"/>
              <w:left w:val="single" w:color="auto" w:sz="4" w:space="0"/>
              <w:bottom w:val="single" w:color="auto" w:sz="4" w:space="0"/>
              <w:right w:val="single" w:color="auto" w:sz="4" w:space="0"/>
            </w:tcBorders>
            <w:vAlign w:val="center"/>
          </w:tcPr>
          <w:p w14:paraId="66796F60">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r>
      <w:tr w14:paraId="56FA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556D17D5">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3035" w:type="dxa"/>
            <w:tcBorders>
              <w:top w:val="single" w:color="auto" w:sz="4" w:space="0"/>
              <w:left w:val="single" w:color="auto" w:sz="4" w:space="0"/>
              <w:bottom w:val="single" w:color="auto" w:sz="4" w:space="0"/>
              <w:right w:val="single" w:color="auto" w:sz="4" w:space="0"/>
            </w:tcBorders>
            <w:vAlign w:val="center"/>
          </w:tcPr>
          <w:p w14:paraId="5E723FD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福建省旺牧堂牧业股份</w:t>
            </w:r>
          </w:p>
          <w:p w14:paraId="5CB9C048">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7573E5C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兽药“互联网+”模式经营实习实训</w:t>
            </w:r>
          </w:p>
        </w:tc>
        <w:tc>
          <w:tcPr>
            <w:tcW w:w="2170" w:type="dxa"/>
            <w:tcBorders>
              <w:top w:val="single" w:color="auto" w:sz="4" w:space="0"/>
              <w:left w:val="single" w:color="auto" w:sz="4" w:space="0"/>
              <w:bottom w:val="single" w:color="auto" w:sz="4" w:space="0"/>
              <w:right w:val="single" w:color="auto" w:sz="4" w:space="0"/>
            </w:tcBorders>
            <w:vAlign w:val="center"/>
          </w:tcPr>
          <w:p w14:paraId="73479D88">
            <w:pPr>
              <w:pageBreakBefore w:val="0"/>
              <w:tabs>
                <w:tab w:val="right" w:pos="6578"/>
              </w:tabs>
              <w:kinsoku/>
              <w:wordWrap/>
              <w:overflowPunct/>
              <w:autoSpaceDE/>
              <w:autoSpaceDN/>
              <w:bidi w:val="0"/>
              <w:spacing w:beforeAutospacing="0" w:afterAutospacing="0" w:line="440" w:lineRule="exact"/>
              <w:ind w:left="0" w:leftChars="0" w:right="0"/>
              <w:jc w:val="left"/>
              <w:rPr>
                <w:rFonts w:hint="eastAsia" w:ascii="宋体" w:hAnsi="宋体" w:eastAsia="宋体" w:cs="宋体"/>
                <w:color w:val="000000"/>
                <w:sz w:val="21"/>
                <w:szCs w:val="21"/>
              </w:rPr>
            </w:pPr>
            <w:r>
              <w:rPr>
                <w:rFonts w:hint="eastAsia" w:ascii="宋体" w:hAnsi="宋体" w:eastAsia="宋体" w:cs="宋体"/>
                <w:color w:val="000000"/>
                <w:sz w:val="21"/>
                <w:szCs w:val="21"/>
              </w:rPr>
              <w:t>全国连锁兽药、饲料经营，建立电商营销平台</w:t>
            </w:r>
          </w:p>
        </w:tc>
        <w:tc>
          <w:tcPr>
            <w:tcW w:w="1446" w:type="dxa"/>
            <w:tcBorders>
              <w:top w:val="single" w:color="auto" w:sz="4" w:space="0"/>
              <w:left w:val="single" w:color="auto" w:sz="4" w:space="0"/>
              <w:bottom w:val="single" w:color="auto" w:sz="4" w:space="0"/>
              <w:right w:val="single" w:color="auto" w:sz="4" w:space="0"/>
            </w:tcBorders>
            <w:vAlign w:val="center"/>
          </w:tcPr>
          <w:p w14:paraId="5B520044">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100</w:t>
            </w:r>
          </w:p>
        </w:tc>
      </w:tr>
      <w:tr w14:paraId="704E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1DE31BD7">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3035" w:type="dxa"/>
            <w:tcBorders>
              <w:top w:val="single" w:color="auto" w:sz="4" w:space="0"/>
              <w:left w:val="single" w:color="auto" w:sz="4" w:space="0"/>
              <w:bottom w:val="single" w:color="auto" w:sz="4" w:space="0"/>
              <w:right w:val="single" w:color="auto" w:sz="4" w:space="0"/>
            </w:tcBorders>
            <w:vAlign w:val="center"/>
          </w:tcPr>
          <w:p w14:paraId="4A5C1CF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龙岩市九峰畜牧有限公司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484D069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饲料与兽药经营、养猪实习实训</w:t>
            </w:r>
          </w:p>
        </w:tc>
        <w:tc>
          <w:tcPr>
            <w:tcW w:w="2170" w:type="dxa"/>
            <w:tcBorders>
              <w:top w:val="single" w:color="auto" w:sz="4" w:space="0"/>
              <w:left w:val="single" w:color="auto" w:sz="4" w:space="0"/>
              <w:bottom w:val="single" w:color="auto" w:sz="4" w:space="0"/>
              <w:right w:val="single" w:color="auto" w:sz="4" w:space="0"/>
            </w:tcBorders>
            <w:vAlign w:val="center"/>
          </w:tcPr>
          <w:p w14:paraId="03F57FEF">
            <w:pPr>
              <w:pageBreakBefore w:val="0"/>
              <w:tabs>
                <w:tab w:val="right" w:pos="6578"/>
              </w:tabs>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龙岩大型饲料与兽药经营商，养猪基地年出栏生猪3万头</w:t>
            </w:r>
          </w:p>
        </w:tc>
        <w:tc>
          <w:tcPr>
            <w:tcW w:w="1446" w:type="dxa"/>
            <w:tcBorders>
              <w:top w:val="single" w:color="auto" w:sz="4" w:space="0"/>
              <w:left w:val="single" w:color="auto" w:sz="4" w:space="0"/>
              <w:bottom w:val="single" w:color="auto" w:sz="4" w:space="0"/>
              <w:right w:val="single" w:color="auto" w:sz="4" w:space="0"/>
            </w:tcBorders>
            <w:vAlign w:val="center"/>
          </w:tcPr>
          <w:p w14:paraId="234E96DB">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r>
      <w:tr w14:paraId="662FA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48" w:type="dxa"/>
            <w:tcBorders>
              <w:top w:val="single" w:color="auto" w:sz="4" w:space="0"/>
              <w:left w:val="single" w:color="auto" w:sz="4" w:space="0"/>
              <w:bottom w:val="single" w:color="auto" w:sz="4" w:space="0"/>
              <w:right w:val="single" w:color="auto" w:sz="4" w:space="0"/>
            </w:tcBorders>
            <w:vAlign w:val="center"/>
          </w:tcPr>
          <w:p w14:paraId="6E4D08ED">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3035" w:type="dxa"/>
            <w:tcBorders>
              <w:top w:val="single" w:color="auto" w:sz="4" w:space="0"/>
              <w:left w:val="single" w:color="auto" w:sz="4" w:space="0"/>
              <w:bottom w:val="single" w:color="auto" w:sz="4" w:space="0"/>
              <w:right w:val="single" w:color="auto" w:sz="4" w:space="0"/>
            </w:tcBorders>
            <w:vAlign w:val="center"/>
          </w:tcPr>
          <w:p w14:paraId="22C64BAC">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龙岩市福欣牧业发展有限公司</w:t>
            </w:r>
          </w:p>
        </w:tc>
        <w:tc>
          <w:tcPr>
            <w:tcW w:w="1517" w:type="dxa"/>
            <w:tcBorders>
              <w:top w:val="single" w:color="auto" w:sz="4" w:space="0"/>
              <w:left w:val="single" w:color="auto" w:sz="4" w:space="0"/>
              <w:bottom w:val="single" w:color="auto" w:sz="4" w:space="0"/>
              <w:right w:val="single" w:color="auto" w:sz="4" w:space="0"/>
            </w:tcBorders>
            <w:vAlign w:val="center"/>
          </w:tcPr>
          <w:p w14:paraId="6DB2CEA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猪、肉鸡、蛋鸡、种鸡的养殖实习实训</w:t>
            </w:r>
          </w:p>
        </w:tc>
        <w:tc>
          <w:tcPr>
            <w:tcW w:w="2170" w:type="dxa"/>
            <w:tcBorders>
              <w:top w:val="single" w:color="auto" w:sz="4" w:space="0"/>
              <w:left w:val="single" w:color="auto" w:sz="4" w:space="0"/>
              <w:bottom w:val="single" w:color="auto" w:sz="4" w:space="0"/>
              <w:right w:val="single" w:color="auto" w:sz="4" w:space="0"/>
            </w:tcBorders>
            <w:vAlign w:val="center"/>
          </w:tcPr>
          <w:p w14:paraId="26820DDA">
            <w:pPr>
              <w:pageBreakBefore w:val="0"/>
              <w:tabs>
                <w:tab w:val="right" w:pos="6578"/>
              </w:tabs>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公司主要经营菜猪、肉鸡、蛋鸡、种鸡的养殖销售。</w:t>
            </w:r>
          </w:p>
        </w:tc>
        <w:tc>
          <w:tcPr>
            <w:tcW w:w="1446" w:type="dxa"/>
            <w:tcBorders>
              <w:top w:val="single" w:color="auto" w:sz="4" w:space="0"/>
              <w:left w:val="single" w:color="auto" w:sz="4" w:space="0"/>
              <w:bottom w:val="single" w:color="auto" w:sz="4" w:space="0"/>
              <w:right w:val="single" w:color="auto" w:sz="4" w:space="0"/>
            </w:tcBorders>
            <w:vAlign w:val="center"/>
          </w:tcPr>
          <w:p w14:paraId="1EFD37A6">
            <w:pPr>
              <w:pageBreakBefore w:val="0"/>
              <w:tabs>
                <w:tab w:val="right" w:pos="6578"/>
              </w:tab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60</w:t>
            </w:r>
          </w:p>
        </w:tc>
      </w:tr>
    </w:tbl>
    <w:p w14:paraId="0B6F6B37">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bCs/>
          <w:color w:val="FF0000"/>
          <w:sz w:val="24"/>
          <w:szCs w:val="24"/>
        </w:rPr>
      </w:pPr>
    </w:p>
    <w:p w14:paraId="5F93F941">
      <w:pPr>
        <w:pageBreakBefore w:val="0"/>
        <w:kinsoku/>
        <w:wordWrap/>
        <w:overflowPunct/>
        <w:autoSpaceDE/>
        <w:autoSpaceDN/>
        <w:bidi w:val="0"/>
        <w:spacing w:beforeAutospacing="0" w:afterAutospacing="0" w:line="440" w:lineRule="exact"/>
        <w:ind w:left="0" w:leftChars="0" w:right="0"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福建龙岩闽雄生物科技股份有限公司基地</w:t>
      </w:r>
    </w:p>
    <w:p w14:paraId="04031A39">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福建龙岩闽雄生物科技股份有限公司是一家以生物科技为核心的农业产业化一条龙的企业，是“国家高新技术企业”、“福建省农业产业化龙头企业”、“龙岩市农业产业化龙头企业”。该公司是中国农业大学、厦门大学、华中农业大学、福建农林大学产学研合作单位，并与中国农业大学动物科技学院合作建立了“福建龙岩研发中心”，现为国家863计划生物高科技实验示范基地。该公司以“发展生物高科技，引领绿色健康养殖，打造绿色肉制品品牌”的目标，主要开发生产大豆生物活性肽绿色饲料添加剂系列产品、富酶生物活性蛋白—牧必肽、生物饲料等，生猪基地母猪存栏3000头以上，年出栏生猪8万头以上。</w:t>
      </w:r>
    </w:p>
    <w:p w14:paraId="41C3637C">
      <w:pPr>
        <w:pageBreakBefore w:val="0"/>
        <w:kinsoku/>
        <w:wordWrap/>
        <w:overflowPunct/>
        <w:autoSpaceDE/>
        <w:autoSpaceDN/>
        <w:bidi w:val="0"/>
        <w:spacing w:beforeAutospacing="0" w:afterAutospacing="0" w:line="440" w:lineRule="exact"/>
        <w:ind w:left="0" w:leftChars="0" w:right="0" w:firstLine="2168" w:firstLineChars="9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福建山里香惠营集团</w:t>
      </w:r>
    </w:p>
    <w:p w14:paraId="2AA17E2A">
      <w:pPr>
        <w:pStyle w:val="3"/>
        <w:pageBreakBefore w:val="0"/>
        <w:kinsoku/>
        <w:wordWrap/>
        <w:overflowPunct/>
        <w:autoSpaceDE/>
        <w:autoSpaceDN/>
        <w:bidi w:val="0"/>
        <w:spacing w:before="0" w:beforeAutospacing="0" w:after="0" w:afterAutospacing="0" w:line="440" w:lineRule="exact"/>
        <w:ind w:left="0" w:leftChars="0" w:right="0" w:firstLine="560"/>
        <w:rPr>
          <w:rFonts w:hint="eastAsia" w:ascii="宋体" w:hAnsi="宋体" w:eastAsia="宋体" w:cs="宋体"/>
          <w:bCs/>
          <w:color w:val="000000"/>
          <w:sz w:val="24"/>
          <w:szCs w:val="24"/>
        </w:rPr>
      </w:pPr>
      <w:bookmarkStart w:id="70" w:name="_Toc475633974"/>
      <w:bookmarkStart w:id="71" w:name="_Toc495496878"/>
      <w:bookmarkStart w:id="72" w:name="_Toc508713431"/>
      <w:r>
        <w:rPr>
          <w:rFonts w:hint="eastAsia" w:ascii="宋体" w:hAnsi="宋体" w:eastAsia="宋体" w:cs="宋体"/>
          <w:bCs/>
          <w:color w:val="000000"/>
          <w:sz w:val="24"/>
          <w:szCs w:val="24"/>
        </w:rPr>
        <w:t>福建山里香惠营集团是一家以标准化、规模化、现代化规划建设的农牧企业集团。2019年至今，山里香惠营集团在福建漳浦、龙海、泰宁、大田、尤溪等地新建及改扩建生猪养殖农业综合开发企业8家以上，至2021年集团拥有立体生态生猪养殖企业17家以上，拥有员工700多名。集团旗下子公司及参股企业2021年存栏生产母猪15,000头，至2023年存栏生产母猪20,000头。旗下福建创佰佳畜牧育种有限公司发展成绩突出，2018年投资创建1800头核心场，每年可向社会提供优质原种大白母猪9000头、原种长白母猪2000头、美加二元父母代种猪26,000头，及其常年提供优秀杜洛克、长白、大白原种公猪。2024年，创佰佳育种官宣引进1100头新美系GGP种猪，致力于打造健康优质种猪，推动种猪产业高质量发展。</w:t>
      </w:r>
    </w:p>
    <w:p w14:paraId="2330E452">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r>
        <w:rPr>
          <w:rFonts w:hint="eastAsia" w:ascii="宋体" w:hAnsi="宋体" w:eastAsia="宋体" w:cs="宋体"/>
          <w:b/>
          <w:color w:val="000000"/>
          <w:sz w:val="24"/>
          <w:szCs w:val="24"/>
        </w:rPr>
        <w:t>（三）数字教学资源</w:t>
      </w:r>
      <w:bookmarkEnd w:id="70"/>
      <w:bookmarkEnd w:id="71"/>
      <w:bookmarkEnd w:id="72"/>
    </w:p>
    <w:p w14:paraId="3F6F2E7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建设“数字化校园网”“专业信息资源库”和“课程教学资源库”，依托网络教学综合平台为在校生和教师的自主学习、企业培训导师的线上线下教学、师生在线交流、企业人员和专业教师开展技术交流与合作提供开放式服务。通过数字教育资源接收和播放设备，老师扩充了课堂容量，提高了授课技巧；使学生通过享受更加优质的课程资源，增长了知识，开阔了视野，接受到了更为优质的教育。在企业跟岗实习阶段，授课教师在上课前将授课内容的课件通过雨课堂软件传给学生，让学生通过手机雨课堂平台进行预习，然后教师再到基地通过理论授课与基地不同生产岗位的实践指导相结合以及学生与学生、学生与教师、教师与企业师傅之间面对面交流的方式，及时地解决学生在学习过程中发现的问题。</w:t>
      </w:r>
    </w:p>
    <w:p w14:paraId="4833FB82">
      <w:pPr>
        <w:pStyle w:val="3"/>
        <w:pageBreakBefore w:val="0"/>
        <w:kinsoku/>
        <w:wordWrap/>
        <w:overflowPunct/>
        <w:autoSpaceDE/>
        <w:autoSpaceDN/>
        <w:bidi w:val="0"/>
        <w:spacing w:before="0" w:beforeAutospacing="0" w:after="0" w:afterAutospacing="0" w:line="440" w:lineRule="exact"/>
        <w:ind w:left="0" w:leftChars="0" w:right="0" w:firstLine="562"/>
        <w:rPr>
          <w:rFonts w:hint="eastAsia" w:ascii="宋体" w:hAnsi="宋体" w:eastAsia="宋体" w:cs="宋体"/>
          <w:b/>
          <w:color w:val="000000"/>
          <w:sz w:val="24"/>
          <w:szCs w:val="24"/>
        </w:rPr>
      </w:pPr>
      <w:bookmarkStart w:id="73" w:name="_Toc475633975"/>
      <w:bookmarkStart w:id="74" w:name="_Toc508713432"/>
      <w:r>
        <w:rPr>
          <w:rFonts w:hint="eastAsia" w:ascii="宋体" w:hAnsi="宋体" w:eastAsia="宋体" w:cs="宋体"/>
          <w:b/>
          <w:color w:val="000000"/>
          <w:sz w:val="24"/>
          <w:szCs w:val="24"/>
        </w:rPr>
        <w:t>（四）实训管理</w:t>
      </w:r>
      <w:bookmarkEnd w:id="73"/>
      <w:bookmarkEnd w:id="74"/>
    </w:p>
    <w:p w14:paraId="0F902F5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bookmarkStart w:id="75" w:name="_Toc362248184"/>
      <w:r>
        <w:rPr>
          <w:rFonts w:hint="eastAsia" w:ascii="宋体" w:hAnsi="宋体" w:eastAsia="宋体" w:cs="宋体"/>
          <w:bCs/>
          <w:color w:val="000000"/>
          <w:sz w:val="24"/>
          <w:szCs w:val="24"/>
        </w:rPr>
        <w:t>安排具有真实管理和工作经验的专业人员对实训室进行建设和管理；形成与课程配套的实训指导手册，明确指出实训的操作规范和评价标准；合理安排实训项目，提高设备的使用率；建立健全实训室的申请、使用、检查、评估等管理制度，注重节约成本，减少大量实习给实验实训设备带来的损失。</w:t>
      </w:r>
      <w:bookmarkEnd w:id="75"/>
    </w:p>
    <w:p w14:paraId="0E04370A">
      <w:pPr>
        <w:pStyle w:val="2"/>
        <w:pageBreakBefore w:val="0"/>
        <w:kinsoku/>
        <w:wordWrap/>
        <w:overflowPunct/>
        <w:autoSpaceDE/>
        <w:autoSpaceDN/>
        <w:bidi w:val="0"/>
        <w:spacing w:before="0" w:beforeAutospacing="0" w:after="0" w:afterAutospacing="0" w:line="440" w:lineRule="exact"/>
        <w:ind w:left="0" w:leftChars="0" w:right="0" w:firstLine="602"/>
        <w:outlineLvl w:val="0"/>
        <w:rPr>
          <w:rFonts w:hint="eastAsia" w:ascii="宋体" w:hAnsi="宋体" w:eastAsia="宋体" w:cs="宋体"/>
          <w:color w:val="000000"/>
          <w:sz w:val="24"/>
          <w:szCs w:val="24"/>
        </w:rPr>
      </w:pPr>
      <w:bookmarkStart w:id="76" w:name="_Toc508713433"/>
      <w:bookmarkStart w:id="77" w:name="_Toc12011"/>
      <w:bookmarkStart w:id="78" w:name="_Toc20045"/>
      <w:bookmarkStart w:id="79" w:name="_Toc475633976"/>
      <w:bookmarkStart w:id="80" w:name="_Toc2799"/>
      <w:r>
        <w:rPr>
          <w:rFonts w:hint="eastAsia" w:ascii="宋体" w:hAnsi="宋体" w:eastAsia="宋体" w:cs="宋体"/>
          <w:color w:val="000000"/>
          <w:sz w:val="24"/>
          <w:szCs w:val="24"/>
        </w:rPr>
        <w:t>十三、专业师资</w:t>
      </w:r>
      <w:bookmarkEnd w:id="76"/>
      <w:bookmarkEnd w:id="77"/>
      <w:bookmarkEnd w:id="78"/>
      <w:bookmarkEnd w:id="79"/>
      <w:bookmarkEnd w:id="80"/>
    </w:p>
    <w:p w14:paraId="33BAEE01">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根据教育部颁布的《中等职业学校教师专业标准》和《中等职业学校设置标准》的有关规定，进行教师队伍建设，合理配置教师资源。专业教师学历职称结构合理，建立了“双师型”专业教师团队，专业带头人具有较高的理论水平和专业技能。</w:t>
      </w:r>
    </w:p>
    <w:p w14:paraId="70BE5A7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1.高级职称、中级职称、初级职称教师的比例合理；</w:t>
      </w:r>
    </w:p>
    <w:p w14:paraId="7D515CC7">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2.有专业教师 15 人，专业教师均本科以上学历；专业教师具有中级以上职称比例不低于 75 %；</w:t>
      </w:r>
    </w:p>
    <w:p w14:paraId="27E45741">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3.专业专任教师具有“双师素质”的教师比例达到90%以上；</w:t>
      </w:r>
    </w:p>
    <w:p w14:paraId="28FEF8E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4.专任教师应接受过职业教育的培训，具有开发职业课程的能力；</w:t>
      </w:r>
    </w:p>
    <w:p w14:paraId="04479D31">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5.专业带头人应掌握前沿的职业教育人才培养理念、教育教学理论和方法，能正确把握本专业行业的发展分向，具有较高的教科研水平和丰富的实际工作经验。</w:t>
      </w:r>
    </w:p>
    <w:tbl>
      <w:tblPr>
        <w:tblStyle w:val="12"/>
        <w:tblW w:w="8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480"/>
        <w:gridCol w:w="1248"/>
        <w:gridCol w:w="1750"/>
        <w:gridCol w:w="1074"/>
        <w:gridCol w:w="1760"/>
      </w:tblGrid>
      <w:tr w14:paraId="1F85C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6F18A64F">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姓名</w:t>
            </w:r>
          </w:p>
        </w:tc>
        <w:tc>
          <w:tcPr>
            <w:tcW w:w="1480" w:type="dxa"/>
            <w:vAlign w:val="center"/>
          </w:tcPr>
          <w:p w14:paraId="4C99874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专业技术职务</w:t>
            </w:r>
          </w:p>
        </w:tc>
        <w:tc>
          <w:tcPr>
            <w:tcW w:w="1248" w:type="dxa"/>
            <w:vAlign w:val="center"/>
          </w:tcPr>
          <w:p w14:paraId="3959016E">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专业领域</w:t>
            </w:r>
          </w:p>
        </w:tc>
        <w:tc>
          <w:tcPr>
            <w:tcW w:w="1750" w:type="dxa"/>
            <w:vAlign w:val="center"/>
          </w:tcPr>
          <w:p w14:paraId="31A1F636">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备注</w:t>
            </w:r>
          </w:p>
        </w:tc>
        <w:tc>
          <w:tcPr>
            <w:tcW w:w="1074" w:type="dxa"/>
            <w:vAlign w:val="center"/>
          </w:tcPr>
          <w:p w14:paraId="046FEEC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是否双师型教师</w:t>
            </w:r>
          </w:p>
        </w:tc>
        <w:tc>
          <w:tcPr>
            <w:tcW w:w="1760" w:type="dxa"/>
            <w:vAlign w:val="center"/>
          </w:tcPr>
          <w:p w14:paraId="64F404B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学历</w:t>
            </w:r>
          </w:p>
        </w:tc>
      </w:tr>
      <w:tr w14:paraId="76AB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jc w:val="center"/>
        </w:trPr>
        <w:tc>
          <w:tcPr>
            <w:tcW w:w="896" w:type="dxa"/>
            <w:vAlign w:val="center"/>
          </w:tcPr>
          <w:p w14:paraId="194910EB">
            <w:pPr>
              <w:pageBreakBefore w:val="0"/>
              <w:tabs>
                <w:tab w:val="left" w:pos="2219"/>
              </w:tabs>
              <w:suppressAutoHyphens/>
              <w:kinsoku/>
              <w:wordWrap/>
              <w:overflowPunct/>
              <w:autoSpaceDE/>
              <w:autoSpaceDN/>
              <w:bidi w:val="0"/>
              <w:spacing w:beforeAutospacing="0" w:afterAutospacing="0" w:line="440" w:lineRule="exact"/>
              <w:ind w:left="0" w:leftChars="0" w:right="0"/>
              <w:rPr>
                <w:rFonts w:hint="eastAsia" w:ascii="宋体" w:hAnsi="宋体" w:eastAsia="宋体" w:cs="宋体"/>
                <w:bCs/>
                <w:color w:val="000000"/>
                <w:kern w:val="2"/>
                <w:position w:val="6"/>
                <w:sz w:val="21"/>
                <w:szCs w:val="21"/>
              </w:rPr>
            </w:pPr>
            <w:r>
              <w:rPr>
                <w:rFonts w:hint="eastAsia" w:ascii="宋体" w:hAnsi="宋体" w:eastAsia="宋体" w:cs="宋体"/>
                <w:bCs/>
                <w:color w:val="000000"/>
                <w:kern w:val="2"/>
                <w:sz w:val="21"/>
                <w:szCs w:val="21"/>
              </w:rPr>
              <w:t>张苏强</w:t>
            </w:r>
          </w:p>
        </w:tc>
        <w:tc>
          <w:tcPr>
            <w:tcW w:w="1480" w:type="dxa"/>
            <w:vAlign w:val="center"/>
          </w:tcPr>
          <w:p w14:paraId="21DBD02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bCs/>
                <w:color w:val="000000"/>
                <w:kern w:val="2"/>
                <w:sz w:val="21"/>
                <w:szCs w:val="21"/>
              </w:rPr>
              <w:t>正高级讲师</w:t>
            </w:r>
          </w:p>
        </w:tc>
        <w:tc>
          <w:tcPr>
            <w:tcW w:w="1248" w:type="dxa"/>
            <w:vAlign w:val="center"/>
          </w:tcPr>
          <w:p w14:paraId="3B73CA5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bCs/>
                <w:color w:val="000000"/>
                <w:kern w:val="2"/>
                <w:sz w:val="21"/>
                <w:szCs w:val="21"/>
              </w:rPr>
              <w:t>兽医</w:t>
            </w:r>
          </w:p>
        </w:tc>
        <w:tc>
          <w:tcPr>
            <w:tcW w:w="1750" w:type="dxa"/>
            <w:vAlign w:val="center"/>
          </w:tcPr>
          <w:p w14:paraId="5E16C3F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省级</w:t>
            </w:r>
          </w:p>
          <w:p w14:paraId="6D3E9416">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bCs/>
                <w:color w:val="000000"/>
                <w:kern w:val="2"/>
                <w:sz w:val="21"/>
                <w:szCs w:val="21"/>
              </w:rPr>
              <w:t>特级教师</w:t>
            </w:r>
          </w:p>
        </w:tc>
        <w:tc>
          <w:tcPr>
            <w:tcW w:w="1074" w:type="dxa"/>
            <w:vAlign w:val="center"/>
          </w:tcPr>
          <w:p w14:paraId="2ED3C18D">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030389FB">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4432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896" w:type="dxa"/>
            <w:vAlign w:val="center"/>
          </w:tcPr>
          <w:p w14:paraId="70EDDB2D">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陈生龙</w:t>
            </w:r>
          </w:p>
        </w:tc>
        <w:tc>
          <w:tcPr>
            <w:tcW w:w="1480" w:type="dxa"/>
            <w:vAlign w:val="center"/>
          </w:tcPr>
          <w:p w14:paraId="3301C7F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48" w:type="dxa"/>
            <w:vAlign w:val="center"/>
          </w:tcPr>
          <w:p w14:paraId="0BB9A0D6">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750" w:type="dxa"/>
            <w:vAlign w:val="center"/>
          </w:tcPr>
          <w:p w14:paraId="4C009888">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省级</w:t>
            </w:r>
          </w:p>
          <w:p w14:paraId="35997B0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学科带头人</w:t>
            </w:r>
          </w:p>
        </w:tc>
        <w:tc>
          <w:tcPr>
            <w:tcW w:w="1074" w:type="dxa"/>
            <w:vAlign w:val="center"/>
          </w:tcPr>
          <w:p w14:paraId="606CE18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2A9B4C0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0F102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25000B0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张玉宏</w:t>
            </w:r>
          </w:p>
        </w:tc>
        <w:tc>
          <w:tcPr>
            <w:tcW w:w="1480" w:type="dxa"/>
            <w:vAlign w:val="center"/>
          </w:tcPr>
          <w:p w14:paraId="178591F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48" w:type="dxa"/>
            <w:vAlign w:val="center"/>
          </w:tcPr>
          <w:p w14:paraId="4B5DB1D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750" w:type="dxa"/>
            <w:vAlign w:val="center"/>
          </w:tcPr>
          <w:p w14:paraId="238BEBD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学科</w:t>
            </w:r>
          </w:p>
          <w:p w14:paraId="20DD012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主任</w:t>
            </w:r>
          </w:p>
        </w:tc>
        <w:tc>
          <w:tcPr>
            <w:tcW w:w="1074" w:type="dxa"/>
            <w:vAlign w:val="center"/>
          </w:tcPr>
          <w:p w14:paraId="52EDA76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3DA58F6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4C3A7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1DD9C1A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郭升伟</w:t>
            </w:r>
          </w:p>
        </w:tc>
        <w:tc>
          <w:tcPr>
            <w:tcW w:w="1480" w:type="dxa"/>
            <w:vAlign w:val="center"/>
          </w:tcPr>
          <w:p w14:paraId="19ACE9D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48" w:type="dxa"/>
            <w:vAlign w:val="center"/>
          </w:tcPr>
          <w:p w14:paraId="3CD64BB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750" w:type="dxa"/>
            <w:vAlign w:val="center"/>
          </w:tcPr>
          <w:p w14:paraId="23BAE44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学科</w:t>
            </w:r>
          </w:p>
          <w:p w14:paraId="44E0C5FD">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副主任</w:t>
            </w:r>
          </w:p>
        </w:tc>
        <w:tc>
          <w:tcPr>
            <w:tcW w:w="1074" w:type="dxa"/>
            <w:vAlign w:val="center"/>
          </w:tcPr>
          <w:p w14:paraId="3AE00AAA">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6461CF19">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10A6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60A6C9B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张红玲</w:t>
            </w:r>
          </w:p>
        </w:tc>
        <w:tc>
          <w:tcPr>
            <w:tcW w:w="1480" w:type="dxa"/>
            <w:vAlign w:val="center"/>
          </w:tcPr>
          <w:p w14:paraId="62D5B82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48" w:type="dxa"/>
            <w:vAlign w:val="center"/>
          </w:tcPr>
          <w:p w14:paraId="54869F8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w:t>
            </w:r>
          </w:p>
        </w:tc>
        <w:tc>
          <w:tcPr>
            <w:tcW w:w="1750" w:type="dxa"/>
            <w:vAlign w:val="center"/>
          </w:tcPr>
          <w:p w14:paraId="0D0C0E0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1074" w:type="dxa"/>
            <w:vAlign w:val="center"/>
          </w:tcPr>
          <w:p w14:paraId="0E9FF047">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449CA62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09E59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54E73258">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徐秀媚</w:t>
            </w:r>
          </w:p>
        </w:tc>
        <w:tc>
          <w:tcPr>
            <w:tcW w:w="1480" w:type="dxa"/>
            <w:vAlign w:val="center"/>
          </w:tcPr>
          <w:p w14:paraId="7F1289D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48" w:type="dxa"/>
            <w:vAlign w:val="center"/>
          </w:tcPr>
          <w:p w14:paraId="2A733F2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750" w:type="dxa"/>
            <w:vAlign w:val="center"/>
          </w:tcPr>
          <w:p w14:paraId="2E46C81D">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1074" w:type="dxa"/>
            <w:vAlign w:val="center"/>
          </w:tcPr>
          <w:p w14:paraId="11EEE06B">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7BA57021">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7CE09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570F7448">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刘金林</w:t>
            </w:r>
          </w:p>
        </w:tc>
        <w:tc>
          <w:tcPr>
            <w:tcW w:w="1480" w:type="dxa"/>
            <w:vAlign w:val="center"/>
          </w:tcPr>
          <w:p w14:paraId="24103DA6">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高级讲师</w:t>
            </w:r>
          </w:p>
        </w:tc>
        <w:tc>
          <w:tcPr>
            <w:tcW w:w="1248" w:type="dxa"/>
            <w:vAlign w:val="center"/>
          </w:tcPr>
          <w:p w14:paraId="39693FB6">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w:t>
            </w:r>
          </w:p>
        </w:tc>
        <w:tc>
          <w:tcPr>
            <w:tcW w:w="1750" w:type="dxa"/>
            <w:vAlign w:val="center"/>
          </w:tcPr>
          <w:p w14:paraId="18AE2334">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bCs/>
                <w:color w:val="000000"/>
                <w:kern w:val="2"/>
                <w:sz w:val="21"/>
                <w:szCs w:val="21"/>
              </w:rPr>
              <w:t>教师</w:t>
            </w:r>
          </w:p>
        </w:tc>
        <w:tc>
          <w:tcPr>
            <w:tcW w:w="1074" w:type="dxa"/>
            <w:vAlign w:val="center"/>
          </w:tcPr>
          <w:p w14:paraId="382BBF6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04051F9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6DF04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58B3975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林婷婷</w:t>
            </w:r>
          </w:p>
        </w:tc>
        <w:tc>
          <w:tcPr>
            <w:tcW w:w="1480" w:type="dxa"/>
            <w:vAlign w:val="center"/>
          </w:tcPr>
          <w:p w14:paraId="156D151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48" w:type="dxa"/>
            <w:vAlign w:val="center"/>
          </w:tcPr>
          <w:p w14:paraId="58E57667">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动物医学</w:t>
            </w:r>
          </w:p>
        </w:tc>
        <w:tc>
          <w:tcPr>
            <w:tcW w:w="1750" w:type="dxa"/>
            <w:vAlign w:val="center"/>
          </w:tcPr>
          <w:p w14:paraId="32B47A7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市级</w:t>
            </w:r>
          </w:p>
          <w:p w14:paraId="5178AAD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学科带头人</w:t>
            </w:r>
          </w:p>
        </w:tc>
        <w:tc>
          <w:tcPr>
            <w:tcW w:w="1074" w:type="dxa"/>
            <w:vAlign w:val="center"/>
          </w:tcPr>
          <w:p w14:paraId="0DBE6BBD">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653373E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4EBDD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4E8544E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黄秋宇</w:t>
            </w:r>
          </w:p>
        </w:tc>
        <w:tc>
          <w:tcPr>
            <w:tcW w:w="1480" w:type="dxa"/>
            <w:vAlign w:val="center"/>
          </w:tcPr>
          <w:p w14:paraId="5D85DA1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48" w:type="dxa"/>
            <w:vAlign w:val="center"/>
          </w:tcPr>
          <w:p w14:paraId="2DD6EF2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动物医学</w:t>
            </w:r>
          </w:p>
        </w:tc>
        <w:tc>
          <w:tcPr>
            <w:tcW w:w="1750" w:type="dxa"/>
            <w:vAlign w:val="center"/>
          </w:tcPr>
          <w:p w14:paraId="34511D1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市级</w:t>
            </w:r>
          </w:p>
          <w:p w14:paraId="6FABF111">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学科带头人</w:t>
            </w:r>
          </w:p>
        </w:tc>
        <w:tc>
          <w:tcPr>
            <w:tcW w:w="1074" w:type="dxa"/>
            <w:vAlign w:val="center"/>
          </w:tcPr>
          <w:p w14:paraId="03B9A23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0C15A40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3B725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2A2DCCC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陈龙宇</w:t>
            </w:r>
          </w:p>
        </w:tc>
        <w:tc>
          <w:tcPr>
            <w:tcW w:w="1480" w:type="dxa"/>
            <w:vAlign w:val="center"/>
          </w:tcPr>
          <w:p w14:paraId="5BD77D5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48" w:type="dxa"/>
            <w:vAlign w:val="center"/>
          </w:tcPr>
          <w:p w14:paraId="634C9F8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动物医学</w:t>
            </w:r>
          </w:p>
        </w:tc>
        <w:tc>
          <w:tcPr>
            <w:tcW w:w="1750" w:type="dxa"/>
            <w:vAlign w:val="center"/>
          </w:tcPr>
          <w:p w14:paraId="458FA8D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1074" w:type="dxa"/>
            <w:vAlign w:val="center"/>
          </w:tcPr>
          <w:p w14:paraId="0B94365D">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2D5D44D7">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26519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131DF818">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邓农达</w:t>
            </w:r>
          </w:p>
        </w:tc>
        <w:tc>
          <w:tcPr>
            <w:tcW w:w="1480" w:type="dxa"/>
            <w:vAlign w:val="center"/>
          </w:tcPr>
          <w:p w14:paraId="13A0FAD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48" w:type="dxa"/>
            <w:vAlign w:val="center"/>
          </w:tcPr>
          <w:p w14:paraId="19A6C6E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750" w:type="dxa"/>
            <w:vAlign w:val="center"/>
          </w:tcPr>
          <w:p w14:paraId="6CF7C03A">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1074" w:type="dxa"/>
            <w:vAlign w:val="center"/>
          </w:tcPr>
          <w:p w14:paraId="24E5530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6524A1A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442B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01A28D0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李圣元</w:t>
            </w:r>
          </w:p>
        </w:tc>
        <w:tc>
          <w:tcPr>
            <w:tcW w:w="1480" w:type="dxa"/>
            <w:vAlign w:val="center"/>
          </w:tcPr>
          <w:p w14:paraId="03A3143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48" w:type="dxa"/>
            <w:vAlign w:val="center"/>
          </w:tcPr>
          <w:p w14:paraId="6BDBBE1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w:t>
            </w:r>
          </w:p>
        </w:tc>
        <w:tc>
          <w:tcPr>
            <w:tcW w:w="1750" w:type="dxa"/>
            <w:vAlign w:val="center"/>
          </w:tcPr>
          <w:p w14:paraId="751A70A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1074" w:type="dxa"/>
            <w:vAlign w:val="center"/>
          </w:tcPr>
          <w:p w14:paraId="6C221FD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2616162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58907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896" w:type="dxa"/>
            <w:vAlign w:val="center"/>
          </w:tcPr>
          <w:p w14:paraId="702193E7">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童金水</w:t>
            </w:r>
          </w:p>
        </w:tc>
        <w:tc>
          <w:tcPr>
            <w:tcW w:w="1480" w:type="dxa"/>
            <w:vAlign w:val="center"/>
          </w:tcPr>
          <w:p w14:paraId="5B4AA69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48" w:type="dxa"/>
            <w:vAlign w:val="center"/>
          </w:tcPr>
          <w:p w14:paraId="3D514857">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畜牧兽医</w:t>
            </w:r>
          </w:p>
        </w:tc>
        <w:tc>
          <w:tcPr>
            <w:tcW w:w="1750" w:type="dxa"/>
            <w:vAlign w:val="center"/>
          </w:tcPr>
          <w:p w14:paraId="35625CAF">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1074" w:type="dxa"/>
            <w:vAlign w:val="center"/>
          </w:tcPr>
          <w:p w14:paraId="1722AC23">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7F54A31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49D98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896" w:type="dxa"/>
            <w:vAlign w:val="center"/>
          </w:tcPr>
          <w:p w14:paraId="6AE6DBA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黄彦周</w:t>
            </w:r>
          </w:p>
        </w:tc>
        <w:tc>
          <w:tcPr>
            <w:tcW w:w="1480" w:type="dxa"/>
            <w:vAlign w:val="center"/>
          </w:tcPr>
          <w:p w14:paraId="43A4A614">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讲师</w:t>
            </w:r>
          </w:p>
        </w:tc>
        <w:tc>
          <w:tcPr>
            <w:tcW w:w="1248" w:type="dxa"/>
            <w:vAlign w:val="center"/>
          </w:tcPr>
          <w:p w14:paraId="22688321">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动物医学</w:t>
            </w:r>
          </w:p>
        </w:tc>
        <w:tc>
          <w:tcPr>
            <w:tcW w:w="1750" w:type="dxa"/>
            <w:vAlign w:val="center"/>
          </w:tcPr>
          <w:p w14:paraId="1C3CB14B">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bCs/>
                <w:color w:val="000000"/>
                <w:kern w:val="2"/>
                <w:sz w:val="21"/>
                <w:szCs w:val="21"/>
              </w:rPr>
              <w:t>教师</w:t>
            </w:r>
          </w:p>
        </w:tc>
        <w:tc>
          <w:tcPr>
            <w:tcW w:w="1074" w:type="dxa"/>
            <w:vAlign w:val="center"/>
          </w:tcPr>
          <w:p w14:paraId="3ED63CA2">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color w:val="000000"/>
                <w:kern w:val="2"/>
                <w:position w:val="6"/>
                <w:sz w:val="21"/>
                <w:szCs w:val="21"/>
              </w:rPr>
              <w:t>是</w:t>
            </w:r>
          </w:p>
        </w:tc>
        <w:tc>
          <w:tcPr>
            <w:tcW w:w="1760" w:type="dxa"/>
            <w:vAlign w:val="center"/>
          </w:tcPr>
          <w:p w14:paraId="4F921007">
            <w:pPr>
              <w:pageBreakBefore w:val="0"/>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3B3F4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896" w:type="dxa"/>
            <w:vAlign w:val="center"/>
          </w:tcPr>
          <w:p w14:paraId="7114E2D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陈隆荣</w:t>
            </w:r>
          </w:p>
        </w:tc>
        <w:tc>
          <w:tcPr>
            <w:tcW w:w="1480" w:type="dxa"/>
            <w:vAlign w:val="center"/>
          </w:tcPr>
          <w:p w14:paraId="46CE3C7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教员</w:t>
            </w:r>
          </w:p>
        </w:tc>
        <w:tc>
          <w:tcPr>
            <w:tcW w:w="1248" w:type="dxa"/>
            <w:vAlign w:val="center"/>
          </w:tcPr>
          <w:p w14:paraId="310BB51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动物医学</w:t>
            </w:r>
          </w:p>
        </w:tc>
        <w:tc>
          <w:tcPr>
            <w:tcW w:w="1750" w:type="dxa"/>
            <w:vAlign w:val="center"/>
          </w:tcPr>
          <w:p w14:paraId="3090C08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rPr>
              <w:t>教师</w:t>
            </w:r>
          </w:p>
        </w:tc>
        <w:tc>
          <w:tcPr>
            <w:tcW w:w="1074" w:type="dxa"/>
            <w:vAlign w:val="center"/>
          </w:tcPr>
          <w:p w14:paraId="53ED4C7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p>
        </w:tc>
        <w:tc>
          <w:tcPr>
            <w:tcW w:w="1760" w:type="dxa"/>
            <w:vAlign w:val="center"/>
          </w:tcPr>
          <w:p w14:paraId="108D876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rPr>
              <w:t>本科</w:t>
            </w:r>
          </w:p>
        </w:tc>
      </w:tr>
      <w:tr w14:paraId="4DCA7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896" w:type="dxa"/>
            <w:vAlign w:val="center"/>
          </w:tcPr>
          <w:p w14:paraId="6D51DB3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蓝惠福（兼职）</w:t>
            </w:r>
          </w:p>
        </w:tc>
        <w:tc>
          <w:tcPr>
            <w:tcW w:w="1480" w:type="dxa"/>
            <w:vAlign w:val="center"/>
          </w:tcPr>
          <w:p w14:paraId="5BDA9C9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福建山里香惠集团董事长</w:t>
            </w:r>
          </w:p>
        </w:tc>
        <w:tc>
          <w:tcPr>
            <w:tcW w:w="1248" w:type="dxa"/>
            <w:vAlign w:val="center"/>
          </w:tcPr>
          <w:p w14:paraId="7354C1CD">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畜牧兽医</w:t>
            </w:r>
          </w:p>
        </w:tc>
        <w:tc>
          <w:tcPr>
            <w:tcW w:w="1750" w:type="dxa"/>
            <w:vAlign w:val="center"/>
          </w:tcPr>
          <w:p w14:paraId="1F81949E">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企业高管</w:t>
            </w:r>
          </w:p>
        </w:tc>
        <w:tc>
          <w:tcPr>
            <w:tcW w:w="1074" w:type="dxa"/>
            <w:vAlign w:val="center"/>
          </w:tcPr>
          <w:p w14:paraId="4DB705C5">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lang w:eastAsia="zh-CN"/>
              </w:rPr>
            </w:pPr>
            <w:r>
              <w:rPr>
                <w:rFonts w:hint="eastAsia" w:ascii="宋体" w:hAnsi="宋体" w:eastAsia="宋体" w:cs="宋体"/>
                <w:color w:val="000000"/>
                <w:kern w:val="2"/>
                <w:position w:val="6"/>
                <w:sz w:val="21"/>
                <w:szCs w:val="21"/>
                <w:lang w:eastAsia="zh-CN"/>
              </w:rPr>
              <w:t>是</w:t>
            </w:r>
          </w:p>
        </w:tc>
        <w:tc>
          <w:tcPr>
            <w:tcW w:w="1760" w:type="dxa"/>
            <w:vAlign w:val="center"/>
          </w:tcPr>
          <w:p w14:paraId="5A0B9DD1">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lang w:val="en-US" w:eastAsia="zh-CN"/>
              </w:rPr>
            </w:pPr>
            <w:r>
              <w:rPr>
                <w:rFonts w:hint="eastAsia" w:ascii="宋体" w:hAnsi="宋体" w:eastAsia="宋体" w:cs="宋体"/>
                <w:color w:val="000000"/>
                <w:kern w:val="2"/>
                <w:position w:val="6"/>
                <w:sz w:val="21"/>
                <w:szCs w:val="21"/>
                <w:lang w:val="en-US" w:eastAsia="zh-CN"/>
              </w:rPr>
              <w:t>本科</w:t>
            </w:r>
          </w:p>
        </w:tc>
      </w:tr>
      <w:tr w14:paraId="1A76D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896" w:type="dxa"/>
            <w:vAlign w:val="center"/>
          </w:tcPr>
          <w:p w14:paraId="2208FF7C">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吴其文</w:t>
            </w:r>
          </w:p>
        </w:tc>
        <w:tc>
          <w:tcPr>
            <w:tcW w:w="1480" w:type="dxa"/>
            <w:vAlign w:val="center"/>
          </w:tcPr>
          <w:p w14:paraId="00D66F88">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rPr>
            </w:pPr>
            <w:r>
              <w:rPr>
                <w:rFonts w:hint="eastAsia" w:ascii="宋体" w:hAnsi="宋体" w:eastAsia="宋体" w:cs="宋体"/>
                <w:bCs/>
                <w:color w:val="000000"/>
                <w:kern w:val="2"/>
                <w:sz w:val="21"/>
                <w:szCs w:val="21"/>
                <w:lang w:val="en-US" w:eastAsia="zh-CN"/>
              </w:rPr>
              <w:t>福建山里香惠集团技术总监</w:t>
            </w:r>
          </w:p>
        </w:tc>
        <w:tc>
          <w:tcPr>
            <w:tcW w:w="1248" w:type="dxa"/>
            <w:vAlign w:val="center"/>
          </w:tcPr>
          <w:p w14:paraId="0FABDEE0">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lang w:val="en-US" w:eastAsia="zh-CN"/>
              </w:rPr>
            </w:pPr>
            <w:r>
              <w:rPr>
                <w:rFonts w:hint="eastAsia" w:ascii="宋体" w:hAnsi="宋体" w:eastAsia="宋体" w:cs="宋体"/>
                <w:bCs/>
                <w:color w:val="000000"/>
                <w:kern w:val="2"/>
                <w:sz w:val="21"/>
                <w:szCs w:val="21"/>
                <w:lang w:val="en-US" w:eastAsia="zh-CN"/>
              </w:rPr>
              <w:t>畜牧</w:t>
            </w:r>
          </w:p>
        </w:tc>
        <w:tc>
          <w:tcPr>
            <w:tcW w:w="1750" w:type="dxa"/>
            <w:vAlign w:val="center"/>
          </w:tcPr>
          <w:p w14:paraId="2CA7C6D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rPr>
              <w:t>企业高管</w:t>
            </w:r>
          </w:p>
        </w:tc>
        <w:tc>
          <w:tcPr>
            <w:tcW w:w="1074" w:type="dxa"/>
            <w:vAlign w:val="center"/>
          </w:tcPr>
          <w:p w14:paraId="41BB16D2">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lang w:val="en-US" w:eastAsia="zh-CN"/>
              </w:rPr>
            </w:pPr>
            <w:r>
              <w:rPr>
                <w:rFonts w:hint="eastAsia" w:ascii="宋体" w:hAnsi="宋体" w:eastAsia="宋体" w:cs="宋体"/>
                <w:color w:val="000000"/>
                <w:kern w:val="2"/>
                <w:position w:val="6"/>
                <w:sz w:val="21"/>
                <w:szCs w:val="21"/>
                <w:lang w:val="en-US" w:eastAsia="zh-CN"/>
              </w:rPr>
              <w:t xml:space="preserve"> 是</w:t>
            </w:r>
          </w:p>
        </w:tc>
        <w:tc>
          <w:tcPr>
            <w:tcW w:w="1760" w:type="dxa"/>
            <w:vAlign w:val="center"/>
          </w:tcPr>
          <w:p w14:paraId="78A74CE9">
            <w:pPr>
              <w:pageBreakBefore w:val="0"/>
              <w:tabs>
                <w:tab w:val="left" w:pos="2219"/>
              </w:tabs>
              <w:suppressAutoHyphens/>
              <w:kinsoku/>
              <w:wordWrap/>
              <w:overflowPunct/>
              <w:autoSpaceDE/>
              <w:autoSpaceDN/>
              <w:bidi w:val="0"/>
              <w:spacing w:beforeAutospacing="0" w:afterAutospacing="0" w:line="440" w:lineRule="exact"/>
              <w:ind w:left="0" w:leftChars="0" w:right="0"/>
              <w:jc w:val="center"/>
              <w:rPr>
                <w:rFonts w:hint="eastAsia" w:ascii="宋体" w:hAnsi="宋体" w:eastAsia="宋体" w:cs="宋体"/>
                <w:color w:val="000000"/>
                <w:kern w:val="2"/>
                <w:position w:val="6"/>
                <w:sz w:val="21"/>
                <w:szCs w:val="21"/>
              </w:rPr>
            </w:pPr>
            <w:r>
              <w:rPr>
                <w:rFonts w:hint="eastAsia" w:ascii="宋体" w:hAnsi="宋体" w:eastAsia="宋体" w:cs="宋体"/>
                <w:color w:val="000000"/>
                <w:kern w:val="2"/>
                <w:position w:val="6"/>
                <w:sz w:val="21"/>
                <w:szCs w:val="21"/>
                <w:lang w:val="en-US" w:eastAsia="zh-CN"/>
              </w:rPr>
              <w:t>本科</w:t>
            </w:r>
          </w:p>
        </w:tc>
      </w:tr>
    </w:tbl>
    <w:p w14:paraId="0FC8B865">
      <w:pPr>
        <w:pageBreakBefore w:val="0"/>
        <w:kinsoku/>
        <w:wordWrap/>
        <w:overflowPunct/>
        <w:autoSpaceDE/>
        <w:autoSpaceDN/>
        <w:bidi w:val="0"/>
        <w:spacing w:beforeAutospacing="0" w:afterAutospacing="0" w:line="440" w:lineRule="exact"/>
        <w:ind w:left="0" w:leftChars="0" w:right="0"/>
        <w:rPr>
          <w:rFonts w:hint="eastAsia" w:ascii="宋体" w:hAnsi="宋体" w:eastAsia="宋体" w:cs="宋体"/>
          <w:bCs/>
          <w:color w:val="000000"/>
          <w:sz w:val="24"/>
          <w:szCs w:val="24"/>
        </w:rPr>
      </w:pPr>
    </w:p>
    <w:p w14:paraId="15D4CE45">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坚持培养与培训相结合、专职与兼职相结合的原则，加强教师队伍建设。鼓励教师要积极参加各级各类培训和到企业开展实践等。通过教师开展教科研、结对帮扶、教学能力比赛等活动对教师进行培养提升。加快专业带头人的培养，充分发挥他们的示范引领作用。积极引进行业企业专家和社会能工巧匠作为兼职教师，建立高技能人才资源库。创新教师评价体系，完善各项教师管理制度，激励教师提高德育工作能力、实训指导能力和专业教学能力。</w:t>
      </w:r>
    </w:p>
    <w:p w14:paraId="570FD9E2">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学校专任教师均具有对应专业或相关专业本科及以上学历，并具有中等职业学校教师资格证书、专业资格证书及中级以上专业技术职务所要求的业务能力，具备良好的师德和终身学习能力，适应行业发展需求，熟悉企业情况，积极开展课程教学改革；具有较强的专业能力，能够开展理实一体化教学，具有信息化教学能力；专任专业教师普遍参加教学竞赛、技能竞赛、教学改革、课题研究等活动；平均每两年到企业实践不少于2个月；同时专业拥有一支稳定的行业专家兼职教师队伍，兼职教师均具备本科及以上学历，具有中级以上专业技术职称和丰富的实践工作经验。按照“校企结合，产教融合、工学结合、三阶段三能力”的人才培养思路，创新校企合作、工学结合的运行管理机制，成立校企合作专业群建设指导委员会及工作小组，制定校企合作发展规划、工学结合期间校企双方管理学生的办法、教师到企业实践管理的办法、从企业聘任兼职教师的办法等相关制度。定期研讨招生计划、培养方案、工学结合和市场需求等合作事宜，结合社会需求，及时修订人才培养方案，调整课程计划，派遣专业教师到企业实践锻炼，有的放矢地进行专业群教学改革。实现校企共建人才培养基地。共建专业技能教师队伍、共建专业课程、共建校园文化。</w:t>
      </w:r>
    </w:p>
    <w:p w14:paraId="637F2A47">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sz w:val="24"/>
          <w:szCs w:val="24"/>
        </w:rPr>
      </w:pPr>
      <w:bookmarkStart w:id="81" w:name="_Toc203513161"/>
      <w:bookmarkStart w:id="82" w:name="_Toc203075671"/>
      <w:bookmarkStart w:id="83" w:name="_Toc27875"/>
      <w:r>
        <w:rPr>
          <w:rFonts w:hint="eastAsia" w:ascii="宋体" w:hAnsi="宋体" w:eastAsia="宋体" w:cs="宋体"/>
          <w:sz w:val="24"/>
          <w:szCs w:val="24"/>
          <w:lang w:val="en-US" w:eastAsia="zh-CN"/>
        </w:rPr>
        <w:t>十四</w:t>
      </w:r>
      <w:r>
        <w:rPr>
          <w:rFonts w:hint="eastAsia" w:ascii="宋体" w:hAnsi="宋体" w:eastAsia="宋体" w:cs="宋体"/>
          <w:sz w:val="24"/>
          <w:szCs w:val="24"/>
        </w:rPr>
        <w:t>、毕业要求</w:t>
      </w:r>
      <w:bookmarkEnd w:id="81"/>
      <w:bookmarkEnd w:id="82"/>
      <w:bookmarkEnd w:id="83"/>
      <w:r>
        <w:rPr>
          <w:rFonts w:hint="eastAsia" w:ascii="宋体" w:hAnsi="宋体" w:eastAsia="宋体" w:cs="宋体"/>
          <w:sz w:val="24"/>
          <w:szCs w:val="24"/>
        </w:rPr>
        <w:t xml:space="preserve"> </w:t>
      </w:r>
    </w:p>
    <w:p w14:paraId="6C8A8E02">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在修业年限内，学生完成相应课程学习，并同时具备如下条件，方可毕业： </w:t>
      </w:r>
    </w:p>
    <w:p w14:paraId="46E98EAE">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1.通过相应课程学习，修满教学计划规定的全部课程且成绩合格； </w:t>
      </w:r>
    </w:p>
    <w:p w14:paraId="7C411E39">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2.通过福建省中等职业学校学生学业水平考试公共基础知识、专业基础知识等科目测试，成绩 D 级及以上； </w:t>
      </w:r>
    </w:p>
    <w:p w14:paraId="79A98FBB">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kern w:val="0"/>
          <w:sz w:val="24"/>
          <w:szCs w:val="24"/>
        </w:rPr>
      </w:pPr>
      <w:r>
        <w:rPr>
          <w:rFonts w:hint="eastAsia" w:ascii="宋体" w:hAnsi="宋体" w:eastAsia="宋体" w:cs="宋体"/>
          <w:bCs/>
          <w:color w:val="000000"/>
          <w:sz w:val="24"/>
          <w:szCs w:val="24"/>
        </w:rPr>
        <w:t>3.通过学校统一组织的专业技能测试，成绩 D 级及以上。</w:t>
      </w:r>
      <w:r>
        <w:rPr>
          <w:rFonts w:hint="eastAsia" w:ascii="宋体" w:hAnsi="宋体" w:eastAsia="宋体" w:cs="宋体"/>
          <w:kern w:val="0"/>
          <w:sz w:val="24"/>
          <w:szCs w:val="24"/>
        </w:rPr>
        <w:t xml:space="preserve"> </w:t>
      </w:r>
    </w:p>
    <w:p w14:paraId="2EF500AA">
      <w:pPr>
        <w:pStyle w:val="2"/>
        <w:pageBreakBefore w:val="0"/>
        <w:kinsoku/>
        <w:wordWrap/>
        <w:overflowPunct/>
        <w:autoSpaceDE/>
        <w:autoSpaceDN/>
        <w:bidi w:val="0"/>
        <w:spacing w:before="0" w:beforeAutospacing="0" w:after="0" w:afterAutospacing="0" w:line="440" w:lineRule="exact"/>
        <w:ind w:left="0" w:leftChars="0" w:right="0"/>
        <w:outlineLvl w:val="0"/>
        <w:rPr>
          <w:rFonts w:hint="eastAsia" w:ascii="宋体" w:hAnsi="宋体" w:eastAsia="宋体" w:cs="宋体"/>
          <w:sz w:val="24"/>
          <w:szCs w:val="24"/>
        </w:rPr>
      </w:pPr>
      <w:bookmarkStart w:id="84" w:name="_Toc203513162"/>
      <w:bookmarkStart w:id="85" w:name="_Toc203075672"/>
      <w:bookmarkStart w:id="86" w:name="_Toc15022"/>
      <w:r>
        <w:rPr>
          <w:rFonts w:hint="eastAsia" w:ascii="宋体" w:hAnsi="宋体" w:eastAsia="宋体" w:cs="宋体"/>
          <w:sz w:val="24"/>
          <w:szCs w:val="24"/>
        </w:rPr>
        <w:t>十</w:t>
      </w:r>
      <w:r>
        <w:rPr>
          <w:rFonts w:hint="eastAsia" w:ascii="宋体" w:hAnsi="宋体" w:eastAsia="宋体" w:cs="宋体"/>
          <w:sz w:val="24"/>
          <w:szCs w:val="24"/>
          <w:lang w:val="en-US" w:eastAsia="zh-CN"/>
        </w:rPr>
        <w:t>五</w:t>
      </w:r>
      <w:r>
        <w:rPr>
          <w:rFonts w:hint="eastAsia" w:ascii="宋体" w:hAnsi="宋体" w:eastAsia="宋体" w:cs="宋体"/>
          <w:sz w:val="24"/>
          <w:szCs w:val="24"/>
        </w:rPr>
        <w:t>、说明</w:t>
      </w:r>
      <w:bookmarkEnd w:id="84"/>
      <w:bookmarkEnd w:id="85"/>
      <w:bookmarkEnd w:id="86"/>
      <w:r>
        <w:rPr>
          <w:rFonts w:hint="eastAsia" w:ascii="宋体" w:hAnsi="宋体" w:eastAsia="宋体" w:cs="宋体"/>
          <w:sz w:val="24"/>
          <w:szCs w:val="24"/>
        </w:rPr>
        <w:t xml:space="preserve"> </w:t>
      </w:r>
    </w:p>
    <w:p w14:paraId="3795207B">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本专业人才培养方案将紧密结合行业发展和企业的实际需求，进行滚动修订。专业的教学进程安排表可根据教学实际变化进行适当调整。</w:t>
      </w:r>
    </w:p>
    <w:p w14:paraId="05C88B6B">
      <w:pPr>
        <w:pageBreakBefore w:val="0"/>
        <w:widowControl/>
        <w:kinsoku/>
        <w:wordWrap/>
        <w:overflowPunct/>
        <w:autoSpaceDE/>
        <w:autoSpaceDN/>
        <w:bidi w:val="0"/>
        <w:spacing w:beforeAutospacing="0" w:afterAutospacing="0" w:line="440" w:lineRule="exact"/>
        <w:ind w:left="0" w:leftChars="0" w:right="0"/>
        <w:rPr>
          <w:rFonts w:hint="eastAsia" w:ascii="宋体" w:hAnsi="宋体" w:eastAsia="宋体" w:cs="宋体"/>
          <w:color w:val="000000"/>
          <w:sz w:val="24"/>
          <w:szCs w:val="24"/>
        </w:rPr>
      </w:pPr>
    </w:p>
    <w:sectPr>
      <w:headerReference r:id="rId5" w:type="default"/>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7CB0">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54261">
    <w:pPr>
      <w:pStyle w:val="8"/>
      <w:jc w:val="cen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EF5DAF">
                          <w:pPr>
                            <w:pStyle w:val="8"/>
                            <w:jc w:val="center"/>
                          </w:pPr>
                          <w:r>
                            <w:fldChar w:fldCharType="begin"/>
                          </w:r>
                          <w:r>
                            <w:instrText xml:space="preserve">PAGE   \* MERGEFORMAT</w:instrText>
                          </w:r>
                          <w:r>
                            <w:fldChar w:fldCharType="separate"/>
                          </w:r>
                          <w:r>
                            <w:rPr>
                              <w:lang w:val="zh-CN"/>
                            </w:rPr>
                            <w:t>23</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56EF5DAF">
                    <w:pPr>
                      <w:pStyle w:val="8"/>
                      <w:jc w:val="center"/>
                    </w:pPr>
                    <w:r>
                      <w:fldChar w:fldCharType="begin"/>
                    </w:r>
                    <w:r>
                      <w:instrText xml:space="preserve">PAGE   \* MERGEFORMAT</w:instrText>
                    </w:r>
                    <w:r>
                      <w:fldChar w:fldCharType="separate"/>
                    </w:r>
                    <w:r>
                      <w:rPr>
                        <w:lang w:val="zh-CN"/>
                      </w:rPr>
                      <w:t>23</w:t>
                    </w:r>
                    <w:r>
                      <w:rPr>
                        <w:lang w:val="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0BF77">
    <w:pPr>
      <w:pStyle w:val="9"/>
      <w:ind w:firstLine="540" w:firstLineChars="300"/>
    </w:pPr>
    <w:r>
      <w:tab/>
    </w:r>
    <w:r>
      <w:tab/>
    </w:r>
  </w:p>
  <w:p w14:paraId="0BE5A422">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9"/>
      <w:pBdr>
        <w:bottom w:val="single" w:color="auto" w:sz="4" w:space="1"/>
      </w:pBdr>
      <w:ind w:firstLine="540" w:firstLineChars="300"/>
    </w:pPr>
    <w:r>
      <w:drawing>
        <wp:anchor distT="0" distB="0" distL="114300" distR="114300" simplePos="0" relativeHeight="251669504" behindDoc="0" locked="0" layoutInCell="1" allowOverlap="1">
          <wp:simplePos x="0" y="0"/>
          <wp:positionH relativeFrom="column">
            <wp:posOffset>-102870</wp:posOffset>
          </wp:positionH>
          <wp:positionV relativeFrom="paragraph">
            <wp:posOffset>-153035</wp:posOffset>
          </wp:positionV>
          <wp:extent cx="365760" cy="347345"/>
          <wp:effectExtent l="0" t="0" r="0" b="317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CFD791"/>
    <w:multiLevelType w:val="singleLevel"/>
    <w:tmpl w:val="A4CFD791"/>
    <w:lvl w:ilvl="0" w:tentative="0">
      <w:start w:val="3"/>
      <w:numFmt w:val="decimal"/>
      <w:lvlText w:val="%1."/>
      <w:lvlJc w:val="left"/>
      <w:pPr>
        <w:tabs>
          <w:tab w:val="left" w:pos="312"/>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NotTrackMove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yMDA2MDJkM2RmOTgxOGU3OTM4ZjM5MDYyMDIxMzMifQ=="/>
    <w:docVar w:name="KSO_WPS_MARK_KEY" w:val="7e56c9c8-d4c8-4b7d-a719-b170df92908d"/>
  </w:docVars>
  <w:rsids>
    <w:rsidRoot w:val="6A805871"/>
    <w:rsid w:val="000045AD"/>
    <w:rsid w:val="000317B3"/>
    <w:rsid w:val="0007029E"/>
    <w:rsid w:val="000E133A"/>
    <w:rsid w:val="00107961"/>
    <w:rsid w:val="001B7EE3"/>
    <w:rsid w:val="001F7205"/>
    <w:rsid w:val="002645E8"/>
    <w:rsid w:val="00274023"/>
    <w:rsid w:val="002E796A"/>
    <w:rsid w:val="002F72BD"/>
    <w:rsid w:val="003219F6"/>
    <w:rsid w:val="00337972"/>
    <w:rsid w:val="00370911"/>
    <w:rsid w:val="00377C7C"/>
    <w:rsid w:val="00381D22"/>
    <w:rsid w:val="003832AF"/>
    <w:rsid w:val="00395693"/>
    <w:rsid w:val="003B047C"/>
    <w:rsid w:val="003C4247"/>
    <w:rsid w:val="003E1E52"/>
    <w:rsid w:val="00405A99"/>
    <w:rsid w:val="004441C3"/>
    <w:rsid w:val="00452ABB"/>
    <w:rsid w:val="00465398"/>
    <w:rsid w:val="00492B3D"/>
    <w:rsid w:val="004931BF"/>
    <w:rsid w:val="004C42A4"/>
    <w:rsid w:val="00561FDB"/>
    <w:rsid w:val="00563048"/>
    <w:rsid w:val="005A5CD6"/>
    <w:rsid w:val="005B00C5"/>
    <w:rsid w:val="005E2F96"/>
    <w:rsid w:val="005F0447"/>
    <w:rsid w:val="006811A1"/>
    <w:rsid w:val="00685D4D"/>
    <w:rsid w:val="00730FC5"/>
    <w:rsid w:val="00741D94"/>
    <w:rsid w:val="00750688"/>
    <w:rsid w:val="007755F9"/>
    <w:rsid w:val="00815CDA"/>
    <w:rsid w:val="00843FF0"/>
    <w:rsid w:val="00874ED4"/>
    <w:rsid w:val="009077E8"/>
    <w:rsid w:val="00926A2B"/>
    <w:rsid w:val="009444DD"/>
    <w:rsid w:val="009561CE"/>
    <w:rsid w:val="009B7007"/>
    <w:rsid w:val="009D1875"/>
    <w:rsid w:val="009E1FFD"/>
    <w:rsid w:val="00AC376F"/>
    <w:rsid w:val="00AE27B7"/>
    <w:rsid w:val="00B06496"/>
    <w:rsid w:val="00B07F45"/>
    <w:rsid w:val="00B23C8F"/>
    <w:rsid w:val="00B562AF"/>
    <w:rsid w:val="00C07074"/>
    <w:rsid w:val="00C123FA"/>
    <w:rsid w:val="00C65756"/>
    <w:rsid w:val="00C8708C"/>
    <w:rsid w:val="00D12C98"/>
    <w:rsid w:val="00D37BF6"/>
    <w:rsid w:val="00DC18F4"/>
    <w:rsid w:val="00E045A8"/>
    <w:rsid w:val="00E12BBA"/>
    <w:rsid w:val="00E15E6E"/>
    <w:rsid w:val="00E25F80"/>
    <w:rsid w:val="00E8693D"/>
    <w:rsid w:val="00E94743"/>
    <w:rsid w:val="00EB0A36"/>
    <w:rsid w:val="00EF15A4"/>
    <w:rsid w:val="00F069EC"/>
    <w:rsid w:val="00F2000D"/>
    <w:rsid w:val="00F46983"/>
    <w:rsid w:val="00F85453"/>
    <w:rsid w:val="00FC3E9B"/>
    <w:rsid w:val="0110415C"/>
    <w:rsid w:val="01312F2F"/>
    <w:rsid w:val="01862FC7"/>
    <w:rsid w:val="018B6889"/>
    <w:rsid w:val="020C620F"/>
    <w:rsid w:val="02237A31"/>
    <w:rsid w:val="02301FCF"/>
    <w:rsid w:val="023A180B"/>
    <w:rsid w:val="025E3720"/>
    <w:rsid w:val="02780B2F"/>
    <w:rsid w:val="027F3EE1"/>
    <w:rsid w:val="028B18FB"/>
    <w:rsid w:val="02BA5D3C"/>
    <w:rsid w:val="02C71519"/>
    <w:rsid w:val="02DD1D92"/>
    <w:rsid w:val="02E266C2"/>
    <w:rsid w:val="03116833"/>
    <w:rsid w:val="03123DCA"/>
    <w:rsid w:val="03124A5C"/>
    <w:rsid w:val="03A87BB3"/>
    <w:rsid w:val="03EE5954"/>
    <w:rsid w:val="042215E2"/>
    <w:rsid w:val="042A5695"/>
    <w:rsid w:val="046976A2"/>
    <w:rsid w:val="04B21F3B"/>
    <w:rsid w:val="04E41197"/>
    <w:rsid w:val="053A076F"/>
    <w:rsid w:val="05487E6A"/>
    <w:rsid w:val="055831F2"/>
    <w:rsid w:val="05A63D7C"/>
    <w:rsid w:val="05D85E3B"/>
    <w:rsid w:val="05E80E12"/>
    <w:rsid w:val="062E1059"/>
    <w:rsid w:val="06326D90"/>
    <w:rsid w:val="06482D73"/>
    <w:rsid w:val="068540FF"/>
    <w:rsid w:val="07091E7E"/>
    <w:rsid w:val="070F7119"/>
    <w:rsid w:val="07550729"/>
    <w:rsid w:val="076C4EC4"/>
    <w:rsid w:val="0788227C"/>
    <w:rsid w:val="07A369C9"/>
    <w:rsid w:val="07BB2665"/>
    <w:rsid w:val="08307D6E"/>
    <w:rsid w:val="08310360"/>
    <w:rsid w:val="08612462"/>
    <w:rsid w:val="08F22AA3"/>
    <w:rsid w:val="0935429E"/>
    <w:rsid w:val="095F65B2"/>
    <w:rsid w:val="0980385F"/>
    <w:rsid w:val="09FB7FD0"/>
    <w:rsid w:val="0A2D1E25"/>
    <w:rsid w:val="0A42799F"/>
    <w:rsid w:val="0A4523D3"/>
    <w:rsid w:val="0A68408A"/>
    <w:rsid w:val="0A821835"/>
    <w:rsid w:val="0A9A122B"/>
    <w:rsid w:val="0AC14DB7"/>
    <w:rsid w:val="0AC97464"/>
    <w:rsid w:val="0AFB09FA"/>
    <w:rsid w:val="0B2B3C7B"/>
    <w:rsid w:val="0B6E2060"/>
    <w:rsid w:val="0B7B591A"/>
    <w:rsid w:val="0BBB4810"/>
    <w:rsid w:val="0C285532"/>
    <w:rsid w:val="0C2E72E9"/>
    <w:rsid w:val="0C511C2D"/>
    <w:rsid w:val="0C60132D"/>
    <w:rsid w:val="0CBD2758"/>
    <w:rsid w:val="0CF10E15"/>
    <w:rsid w:val="0D1E6866"/>
    <w:rsid w:val="0D25089F"/>
    <w:rsid w:val="0D472FBB"/>
    <w:rsid w:val="0D662EAF"/>
    <w:rsid w:val="0D6B65B1"/>
    <w:rsid w:val="0DC803BA"/>
    <w:rsid w:val="0DDE7187"/>
    <w:rsid w:val="0E0E67A1"/>
    <w:rsid w:val="0E2715A8"/>
    <w:rsid w:val="0E723DF8"/>
    <w:rsid w:val="0E923BBA"/>
    <w:rsid w:val="0E9E0212"/>
    <w:rsid w:val="0EC66E6F"/>
    <w:rsid w:val="0EE20EFF"/>
    <w:rsid w:val="0EF06B40"/>
    <w:rsid w:val="0EF829FC"/>
    <w:rsid w:val="0F11543A"/>
    <w:rsid w:val="0F3A0931"/>
    <w:rsid w:val="0F977A31"/>
    <w:rsid w:val="0FD0100F"/>
    <w:rsid w:val="0FE838AB"/>
    <w:rsid w:val="100621EB"/>
    <w:rsid w:val="100A086B"/>
    <w:rsid w:val="102D2A3D"/>
    <w:rsid w:val="1070710B"/>
    <w:rsid w:val="10995B06"/>
    <w:rsid w:val="10C47B1D"/>
    <w:rsid w:val="10D601E5"/>
    <w:rsid w:val="10EA0B34"/>
    <w:rsid w:val="1163340F"/>
    <w:rsid w:val="116608A5"/>
    <w:rsid w:val="11775F23"/>
    <w:rsid w:val="11AB03A7"/>
    <w:rsid w:val="12150C0B"/>
    <w:rsid w:val="122843EB"/>
    <w:rsid w:val="125D010C"/>
    <w:rsid w:val="12744159"/>
    <w:rsid w:val="128D65AE"/>
    <w:rsid w:val="12CE5C67"/>
    <w:rsid w:val="130F1086"/>
    <w:rsid w:val="13195A53"/>
    <w:rsid w:val="136C7EF0"/>
    <w:rsid w:val="13893C35"/>
    <w:rsid w:val="13D8029F"/>
    <w:rsid w:val="13DD1011"/>
    <w:rsid w:val="13FA21BB"/>
    <w:rsid w:val="14160BAF"/>
    <w:rsid w:val="143B745C"/>
    <w:rsid w:val="143C0CA7"/>
    <w:rsid w:val="143D67CD"/>
    <w:rsid w:val="14656FB3"/>
    <w:rsid w:val="147C1E48"/>
    <w:rsid w:val="14DB17CE"/>
    <w:rsid w:val="14F23E09"/>
    <w:rsid w:val="14F4087B"/>
    <w:rsid w:val="155C38AA"/>
    <w:rsid w:val="158E34A4"/>
    <w:rsid w:val="15AE0137"/>
    <w:rsid w:val="15E33DBB"/>
    <w:rsid w:val="166C50B7"/>
    <w:rsid w:val="16C11D2C"/>
    <w:rsid w:val="16C81D9C"/>
    <w:rsid w:val="16F903C1"/>
    <w:rsid w:val="171A1BEC"/>
    <w:rsid w:val="172669A5"/>
    <w:rsid w:val="17817769"/>
    <w:rsid w:val="179D5EAA"/>
    <w:rsid w:val="17A6780A"/>
    <w:rsid w:val="184B14B9"/>
    <w:rsid w:val="18AF45E5"/>
    <w:rsid w:val="18B07B30"/>
    <w:rsid w:val="18C72587"/>
    <w:rsid w:val="19112052"/>
    <w:rsid w:val="191F2F98"/>
    <w:rsid w:val="1938071B"/>
    <w:rsid w:val="19540590"/>
    <w:rsid w:val="19D700B8"/>
    <w:rsid w:val="1A4814DE"/>
    <w:rsid w:val="1A687D8C"/>
    <w:rsid w:val="1A6A01CB"/>
    <w:rsid w:val="1A98475D"/>
    <w:rsid w:val="1A9B6EFF"/>
    <w:rsid w:val="1A9D7751"/>
    <w:rsid w:val="1ABA2925"/>
    <w:rsid w:val="1AD07742"/>
    <w:rsid w:val="1AE57BA4"/>
    <w:rsid w:val="1B6A1BAE"/>
    <w:rsid w:val="1B705280"/>
    <w:rsid w:val="1B717C06"/>
    <w:rsid w:val="1BC10E75"/>
    <w:rsid w:val="1C534DE0"/>
    <w:rsid w:val="1C8A228C"/>
    <w:rsid w:val="1C942476"/>
    <w:rsid w:val="1C954DB6"/>
    <w:rsid w:val="1CB91365"/>
    <w:rsid w:val="1CDF7279"/>
    <w:rsid w:val="1D563817"/>
    <w:rsid w:val="1D734D34"/>
    <w:rsid w:val="1DBB3CC0"/>
    <w:rsid w:val="1DBC0B79"/>
    <w:rsid w:val="1DCD75F3"/>
    <w:rsid w:val="1DD23274"/>
    <w:rsid w:val="1DF73FE6"/>
    <w:rsid w:val="1DFA15B5"/>
    <w:rsid w:val="1E384CDA"/>
    <w:rsid w:val="1E635082"/>
    <w:rsid w:val="1E8D5849"/>
    <w:rsid w:val="1EAC0265"/>
    <w:rsid w:val="1EB36914"/>
    <w:rsid w:val="1F6D34FA"/>
    <w:rsid w:val="1FB22073"/>
    <w:rsid w:val="1FCE5EC4"/>
    <w:rsid w:val="1FEB5A97"/>
    <w:rsid w:val="1FFB327C"/>
    <w:rsid w:val="20390790"/>
    <w:rsid w:val="204C7E75"/>
    <w:rsid w:val="206D34A0"/>
    <w:rsid w:val="20915DDC"/>
    <w:rsid w:val="209C62D9"/>
    <w:rsid w:val="211D1276"/>
    <w:rsid w:val="21273D5D"/>
    <w:rsid w:val="214264BF"/>
    <w:rsid w:val="215C30DE"/>
    <w:rsid w:val="21691018"/>
    <w:rsid w:val="216C349E"/>
    <w:rsid w:val="21F647B5"/>
    <w:rsid w:val="22021FCC"/>
    <w:rsid w:val="228139A3"/>
    <w:rsid w:val="22E72C00"/>
    <w:rsid w:val="22F97D63"/>
    <w:rsid w:val="232734ED"/>
    <w:rsid w:val="233F2D0A"/>
    <w:rsid w:val="234E020C"/>
    <w:rsid w:val="23752A4B"/>
    <w:rsid w:val="238F6F00"/>
    <w:rsid w:val="23DE35CA"/>
    <w:rsid w:val="24081CC5"/>
    <w:rsid w:val="241055C7"/>
    <w:rsid w:val="24353EC8"/>
    <w:rsid w:val="243F7118"/>
    <w:rsid w:val="249D2756"/>
    <w:rsid w:val="24BD780C"/>
    <w:rsid w:val="24C22B02"/>
    <w:rsid w:val="24FB1C1E"/>
    <w:rsid w:val="250B458C"/>
    <w:rsid w:val="251946ED"/>
    <w:rsid w:val="253B4663"/>
    <w:rsid w:val="257A7E71"/>
    <w:rsid w:val="257E3837"/>
    <w:rsid w:val="25AC45F2"/>
    <w:rsid w:val="25AD6D85"/>
    <w:rsid w:val="25B574FF"/>
    <w:rsid w:val="25C47C3E"/>
    <w:rsid w:val="25D91BAC"/>
    <w:rsid w:val="25F82BB5"/>
    <w:rsid w:val="265073B5"/>
    <w:rsid w:val="2670138B"/>
    <w:rsid w:val="2688144E"/>
    <w:rsid w:val="26887D7C"/>
    <w:rsid w:val="26AA5F44"/>
    <w:rsid w:val="26D52270"/>
    <w:rsid w:val="270D15D3"/>
    <w:rsid w:val="27864355"/>
    <w:rsid w:val="27897C4E"/>
    <w:rsid w:val="27C737E4"/>
    <w:rsid w:val="2871404D"/>
    <w:rsid w:val="28AF12FC"/>
    <w:rsid w:val="28E54422"/>
    <w:rsid w:val="290E18F2"/>
    <w:rsid w:val="29151200"/>
    <w:rsid w:val="297B10A5"/>
    <w:rsid w:val="297D524A"/>
    <w:rsid w:val="298A3ED4"/>
    <w:rsid w:val="2995071B"/>
    <w:rsid w:val="29BB440B"/>
    <w:rsid w:val="29C90786"/>
    <w:rsid w:val="29E7049D"/>
    <w:rsid w:val="2A6F7D02"/>
    <w:rsid w:val="2A7E1CCD"/>
    <w:rsid w:val="2B160E85"/>
    <w:rsid w:val="2B6676A4"/>
    <w:rsid w:val="2BE961E9"/>
    <w:rsid w:val="2BEE5BD5"/>
    <w:rsid w:val="2C0B654D"/>
    <w:rsid w:val="2C3C7880"/>
    <w:rsid w:val="2C4A1BE9"/>
    <w:rsid w:val="2C525BC3"/>
    <w:rsid w:val="2C803E3C"/>
    <w:rsid w:val="2C97234D"/>
    <w:rsid w:val="2CA023E3"/>
    <w:rsid w:val="2CB540E6"/>
    <w:rsid w:val="2CC472E5"/>
    <w:rsid w:val="2CFA6138"/>
    <w:rsid w:val="2D3E017E"/>
    <w:rsid w:val="2D4E492D"/>
    <w:rsid w:val="2DCC67A0"/>
    <w:rsid w:val="2E4A3766"/>
    <w:rsid w:val="2E713BAF"/>
    <w:rsid w:val="2E777A8A"/>
    <w:rsid w:val="2E826792"/>
    <w:rsid w:val="2E923095"/>
    <w:rsid w:val="2F1E520D"/>
    <w:rsid w:val="2F2F7230"/>
    <w:rsid w:val="2F4C1D5A"/>
    <w:rsid w:val="2F730571"/>
    <w:rsid w:val="2F9B467C"/>
    <w:rsid w:val="2F9D3B10"/>
    <w:rsid w:val="2FF26266"/>
    <w:rsid w:val="300265F6"/>
    <w:rsid w:val="30413463"/>
    <w:rsid w:val="30524C88"/>
    <w:rsid w:val="30A907D3"/>
    <w:rsid w:val="30B463C2"/>
    <w:rsid w:val="30CE3012"/>
    <w:rsid w:val="30CF60B6"/>
    <w:rsid w:val="30E74D87"/>
    <w:rsid w:val="312A7D88"/>
    <w:rsid w:val="319173D4"/>
    <w:rsid w:val="31A25131"/>
    <w:rsid w:val="31EF7B5C"/>
    <w:rsid w:val="320B1F2A"/>
    <w:rsid w:val="32164F78"/>
    <w:rsid w:val="3239017C"/>
    <w:rsid w:val="323C64A0"/>
    <w:rsid w:val="32510E89"/>
    <w:rsid w:val="327E2019"/>
    <w:rsid w:val="32AD6CC3"/>
    <w:rsid w:val="32B54DE0"/>
    <w:rsid w:val="32D03E67"/>
    <w:rsid w:val="32DD5CB8"/>
    <w:rsid w:val="33004CDD"/>
    <w:rsid w:val="33181B16"/>
    <w:rsid w:val="337D7A72"/>
    <w:rsid w:val="33B84129"/>
    <w:rsid w:val="33C34411"/>
    <w:rsid w:val="33CF7CD8"/>
    <w:rsid w:val="33ED7470"/>
    <w:rsid w:val="34896119"/>
    <w:rsid w:val="349E28A3"/>
    <w:rsid w:val="34C22FD1"/>
    <w:rsid w:val="35173708"/>
    <w:rsid w:val="35527ED3"/>
    <w:rsid w:val="35AD298C"/>
    <w:rsid w:val="3601189E"/>
    <w:rsid w:val="360311CD"/>
    <w:rsid w:val="3605543F"/>
    <w:rsid w:val="366272F6"/>
    <w:rsid w:val="36A97CBF"/>
    <w:rsid w:val="36AE4FD3"/>
    <w:rsid w:val="36B9267E"/>
    <w:rsid w:val="36C81C4F"/>
    <w:rsid w:val="36D47FE3"/>
    <w:rsid w:val="36EC0461"/>
    <w:rsid w:val="372B4D3F"/>
    <w:rsid w:val="3732596E"/>
    <w:rsid w:val="37374818"/>
    <w:rsid w:val="374E30AA"/>
    <w:rsid w:val="3785017B"/>
    <w:rsid w:val="379D0823"/>
    <w:rsid w:val="37CA2DB2"/>
    <w:rsid w:val="383D1FF0"/>
    <w:rsid w:val="384B314E"/>
    <w:rsid w:val="38717A40"/>
    <w:rsid w:val="38731A29"/>
    <w:rsid w:val="395F2557"/>
    <w:rsid w:val="399B5D3D"/>
    <w:rsid w:val="39D214A0"/>
    <w:rsid w:val="39F6359A"/>
    <w:rsid w:val="3A383F3D"/>
    <w:rsid w:val="3A3D098A"/>
    <w:rsid w:val="3A5E1D5E"/>
    <w:rsid w:val="3A7827C9"/>
    <w:rsid w:val="3AC40D27"/>
    <w:rsid w:val="3AE65C37"/>
    <w:rsid w:val="3AEA49F4"/>
    <w:rsid w:val="3B244356"/>
    <w:rsid w:val="3B804A95"/>
    <w:rsid w:val="3B843C49"/>
    <w:rsid w:val="3BA62369"/>
    <w:rsid w:val="3C2F06A4"/>
    <w:rsid w:val="3C624810"/>
    <w:rsid w:val="3C727513"/>
    <w:rsid w:val="3CDA273F"/>
    <w:rsid w:val="3CE358B4"/>
    <w:rsid w:val="3D077C51"/>
    <w:rsid w:val="3D0F3E64"/>
    <w:rsid w:val="3D267CE6"/>
    <w:rsid w:val="3D427FEA"/>
    <w:rsid w:val="3D4A5933"/>
    <w:rsid w:val="3D5E6BBE"/>
    <w:rsid w:val="3D7529B0"/>
    <w:rsid w:val="3DA72454"/>
    <w:rsid w:val="3DAA0180"/>
    <w:rsid w:val="3E1E7A1A"/>
    <w:rsid w:val="3E43485C"/>
    <w:rsid w:val="3E7C7D6E"/>
    <w:rsid w:val="3E8A7A9F"/>
    <w:rsid w:val="3E9926CE"/>
    <w:rsid w:val="3EA813D5"/>
    <w:rsid w:val="3EAC1F77"/>
    <w:rsid w:val="3EF472DB"/>
    <w:rsid w:val="3F2C68A5"/>
    <w:rsid w:val="3FA10BA1"/>
    <w:rsid w:val="3FDE5E77"/>
    <w:rsid w:val="40041E1A"/>
    <w:rsid w:val="40472543"/>
    <w:rsid w:val="404F29F3"/>
    <w:rsid w:val="40852E61"/>
    <w:rsid w:val="40947FFD"/>
    <w:rsid w:val="40E374BB"/>
    <w:rsid w:val="41A3294C"/>
    <w:rsid w:val="41A44C13"/>
    <w:rsid w:val="41DD7B4F"/>
    <w:rsid w:val="41EE1099"/>
    <w:rsid w:val="421803BF"/>
    <w:rsid w:val="42A96C58"/>
    <w:rsid w:val="4373744A"/>
    <w:rsid w:val="439E2535"/>
    <w:rsid w:val="44665C67"/>
    <w:rsid w:val="44BA15F0"/>
    <w:rsid w:val="45014318"/>
    <w:rsid w:val="450A68B3"/>
    <w:rsid w:val="45122C7D"/>
    <w:rsid w:val="45513D03"/>
    <w:rsid w:val="45861EE1"/>
    <w:rsid w:val="45DD5F3C"/>
    <w:rsid w:val="465B7B00"/>
    <w:rsid w:val="466334E9"/>
    <w:rsid w:val="468E7F39"/>
    <w:rsid w:val="46D67D8B"/>
    <w:rsid w:val="46E723DA"/>
    <w:rsid w:val="46FD75AD"/>
    <w:rsid w:val="47136D96"/>
    <w:rsid w:val="472842E3"/>
    <w:rsid w:val="47344330"/>
    <w:rsid w:val="474003E2"/>
    <w:rsid w:val="474E3787"/>
    <w:rsid w:val="47580A02"/>
    <w:rsid w:val="477E7CCF"/>
    <w:rsid w:val="47AB5220"/>
    <w:rsid w:val="47FC5290"/>
    <w:rsid w:val="480C6EFF"/>
    <w:rsid w:val="48727E72"/>
    <w:rsid w:val="49246C0E"/>
    <w:rsid w:val="49E90A16"/>
    <w:rsid w:val="49ED5E9E"/>
    <w:rsid w:val="4A020722"/>
    <w:rsid w:val="4A113CE5"/>
    <w:rsid w:val="4A5C633C"/>
    <w:rsid w:val="4A810859"/>
    <w:rsid w:val="4AAD3B0F"/>
    <w:rsid w:val="4ACF62F5"/>
    <w:rsid w:val="4ADA20A4"/>
    <w:rsid w:val="4B047121"/>
    <w:rsid w:val="4B343282"/>
    <w:rsid w:val="4B5F3155"/>
    <w:rsid w:val="4B861F2E"/>
    <w:rsid w:val="4B884563"/>
    <w:rsid w:val="4BAD2459"/>
    <w:rsid w:val="4BCF7C6F"/>
    <w:rsid w:val="4C0F4D29"/>
    <w:rsid w:val="4C1A1DD9"/>
    <w:rsid w:val="4C1D0E11"/>
    <w:rsid w:val="4C295921"/>
    <w:rsid w:val="4C492E7A"/>
    <w:rsid w:val="4C67491B"/>
    <w:rsid w:val="4C730B1F"/>
    <w:rsid w:val="4CB07266"/>
    <w:rsid w:val="4CC56D84"/>
    <w:rsid w:val="4D2912ED"/>
    <w:rsid w:val="4D624F40"/>
    <w:rsid w:val="4D627A15"/>
    <w:rsid w:val="4D756A08"/>
    <w:rsid w:val="4D8F0656"/>
    <w:rsid w:val="4D9638D8"/>
    <w:rsid w:val="4D995067"/>
    <w:rsid w:val="4DF67E9C"/>
    <w:rsid w:val="4E39041C"/>
    <w:rsid w:val="4E6248CF"/>
    <w:rsid w:val="4E714421"/>
    <w:rsid w:val="4E8156CF"/>
    <w:rsid w:val="4E876FAA"/>
    <w:rsid w:val="4EDF3D81"/>
    <w:rsid w:val="4EFC7715"/>
    <w:rsid w:val="4F05790C"/>
    <w:rsid w:val="4F194AD3"/>
    <w:rsid w:val="4FE61E11"/>
    <w:rsid w:val="4FF41F62"/>
    <w:rsid w:val="50266784"/>
    <w:rsid w:val="503C6D48"/>
    <w:rsid w:val="5043249A"/>
    <w:rsid w:val="5043781B"/>
    <w:rsid w:val="5069418C"/>
    <w:rsid w:val="50AB111F"/>
    <w:rsid w:val="50BA7A81"/>
    <w:rsid w:val="50DA26E3"/>
    <w:rsid w:val="51627D21"/>
    <w:rsid w:val="51633B0A"/>
    <w:rsid w:val="517519C7"/>
    <w:rsid w:val="51864895"/>
    <w:rsid w:val="51E20234"/>
    <w:rsid w:val="522F6D1E"/>
    <w:rsid w:val="528173E8"/>
    <w:rsid w:val="53286CCA"/>
    <w:rsid w:val="532C1EC7"/>
    <w:rsid w:val="53644FE3"/>
    <w:rsid w:val="53B452E0"/>
    <w:rsid w:val="53C77C7D"/>
    <w:rsid w:val="53DF6EE4"/>
    <w:rsid w:val="5424014D"/>
    <w:rsid w:val="543556FA"/>
    <w:rsid w:val="54E56216"/>
    <w:rsid w:val="54F30934"/>
    <w:rsid w:val="54F37926"/>
    <w:rsid w:val="555E5DC9"/>
    <w:rsid w:val="55832D3F"/>
    <w:rsid w:val="558A72BD"/>
    <w:rsid w:val="55B060C7"/>
    <w:rsid w:val="55F87E9B"/>
    <w:rsid w:val="560A5438"/>
    <w:rsid w:val="56464A92"/>
    <w:rsid w:val="56B53012"/>
    <w:rsid w:val="56C93838"/>
    <w:rsid w:val="572D17AE"/>
    <w:rsid w:val="572E4C25"/>
    <w:rsid w:val="576E3252"/>
    <w:rsid w:val="577613A7"/>
    <w:rsid w:val="577E4CC9"/>
    <w:rsid w:val="579C250B"/>
    <w:rsid w:val="57B5209A"/>
    <w:rsid w:val="57B95737"/>
    <w:rsid w:val="57C76696"/>
    <w:rsid w:val="583654DE"/>
    <w:rsid w:val="584D08F7"/>
    <w:rsid w:val="58942556"/>
    <w:rsid w:val="589610A4"/>
    <w:rsid w:val="58BD7D0D"/>
    <w:rsid w:val="59100B9B"/>
    <w:rsid w:val="594D6BD0"/>
    <w:rsid w:val="596F2FAD"/>
    <w:rsid w:val="597933D0"/>
    <w:rsid w:val="59B9766C"/>
    <w:rsid w:val="5A386631"/>
    <w:rsid w:val="5A471B39"/>
    <w:rsid w:val="5A5408C2"/>
    <w:rsid w:val="5A78387B"/>
    <w:rsid w:val="5A971D60"/>
    <w:rsid w:val="5B1F3B03"/>
    <w:rsid w:val="5B4457E0"/>
    <w:rsid w:val="5B4E450B"/>
    <w:rsid w:val="5BCC7A37"/>
    <w:rsid w:val="5BE70AC5"/>
    <w:rsid w:val="5BFC17DB"/>
    <w:rsid w:val="5C0C052C"/>
    <w:rsid w:val="5C745CD4"/>
    <w:rsid w:val="5C846314"/>
    <w:rsid w:val="5CA860D1"/>
    <w:rsid w:val="5CDC3FCC"/>
    <w:rsid w:val="5D0B7B2A"/>
    <w:rsid w:val="5D2C76FD"/>
    <w:rsid w:val="5D7E2404"/>
    <w:rsid w:val="5DBC19F1"/>
    <w:rsid w:val="5DCF7F24"/>
    <w:rsid w:val="5E0709E6"/>
    <w:rsid w:val="5E7E6D93"/>
    <w:rsid w:val="5E977147"/>
    <w:rsid w:val="5ED15444"/>
    <w:rsid w:val="5EF13A09"/>
    <w:rsid w:val="5F1957EA"/>
    <w:rsid w:val="5F2142EE"/>
    <w:rsid w:val="5F3A715E"/>
    <w:rsid w:val="5F604F49"/>
    <w:rsid w:val="5F924D0F"/>
    <w:rsid w:val="5FBE07A0"/>
    <w:rsid w:val="5FCE29E5"/>
    <w:rsid w:val="5FE048BB"/>
    <w:rsid w:val="5FF11F12"/>
    <w:rsid w:val="60093246"/>
    <w:rsid w:val="601870CE"/>
    <w:rsid w:val="601E082E"/>
    <w:rsid w:val="603D467D"/>
    <w:rsid w:val="6044436D"/>
    <w:rsid w:val="604F72EB"/>
    <w:rsid w:val="605E0838"/>
    <w:rsid w:val="60D61108"/>
    <w:rsid w:val="61026BF6"/>
    <w:rsid w:val="61096DE8"/>
    <w:rsid w:val="613C4753"/>
    <w:rsid w:val="61857110"/>
    <w:rsid w:val="61882403"/>
    <w:rsid w:val="61E21FF5"/>
    <w:rsid w:val="61F25AD6"/>
    <w:rsid w:val="620B4045"/>
    <w:rsid w:val="62437D17"/>
    <w:rsid w:val="624E5E5E"/>
    <w:rsid w:val="62682234"/>
    <w:rsid w:val="62B62F9F"/>
    <w:rsid w:val="62BD6AFC"/>
    <w:rsid w:val="636C71A5"/>
    <w:rsid w:val="63E27B37"/>
    <w:rsid w:val="64805613"/>
    <w:rsid w:val="65277303"/>
    <w:rsid w:val="6573291B"/>
    <w:rsid w:val="657A7611"/>
    <w:rsid w:val="6591192E"/>
    <w:rsid w:val="65C7292B"/>
    <w:rsid w:val="65E75AD3"/>
    <w:rsid w:val="65F203F8"/>
    <w:rsid w:val="66086F16"/>
    <w:rsid w:val="66985D66"/>
    <w:rsid w:val="66A852F5"/>
    <w:rsid w:val="66D40B04"/>
    <w:rsid w:val="670806ED"/>
    <w:rsid w:val="67236729"/>
    <w:rsid w:val="673D7E8C"/>
    <w:rsid w:val="674549BC"/>
    <w:rsid w:val="67501A11"/>
    <w:rsid w:val="67512A66"/>
    <w:rsid w:val="676E3E70"/>
    <w:rsid w:val="67810F92"/>
    <w:rsid w:val="6793098A"/>
    <w:rsid w:val="67F90968"/>
    <w:rsid w:val="67FC4DE0"/>
    <w:rsid w:val="683618AC"/>
    <w:rsid w:val="683A3D2B"/>
    <w:rsid w:val="685E43B8"/>
    <w:rsid w:val="686A0DDD"/>
    <w:rsid w:val="6870386D"/>
    <w:rsid w:val="687C2733"/>
    <w:rsid w:val="68917841"/>
    <w:rsid w:val="68B7313B"/>
    <w:rsid w:val="68BB53E8"/>
    <w:rsid w:val="69382D0B"/>
    <w:rsid w:val="69845AAA"/>
    <w:rsid w:val="69FB2000"/>
    <w:rsid w:val="6A0136AD"/>
    <w:rsid w:val="6A2D1D20"/>
    <w:rsid w:val="6A410F0B"/>
    <w:rsid w:val="6A805871"/>
    <w:rsid w:val="6A9A6741"/>
    <w:rsid w:val="6AAD2EDA"/>
    <w:rsid w:val="6B1052CC"/>
    <w:rsid w:val="6B1869D3"/>
    <w:rsid w:val="6B5453A7"/>
    <w:rsid w:val="6B725E33"/>
    <w:rsid w:val="6BA25E46"/>
    <w:rsid w:val="6BA936A1"/>
    <w:rsid w:val="6BBF1344"/>
    <w:rsid w:val="6BC26511"/>
    <w:rsid w:val="6C2E20C6"/>
    <w:rsid w:val="6C356B74"/>
    <w:rsid w:val="6C490005"/>
    <w:rsid w:val="6C674A8A"/>
    <w:rsid w:val="6C76585A"/>
    <w:rsid w:val="6CDB2BB8"/>
    <w:rsid w:val="6D080DF5"/>
    <w:rsid w:val="6D2F56F7"/>
    <w:rsid w:val="6D420123"/>
    <w:rsid w:val="6D507DCE"/>
    <w:rsid w:val="6D5D78EA"/>
    <w:rsid w:val="6D802002"/>
    <w:rsid w:val="6DCC466A"/>
    <w:rsid w:val="6DD227CD"/>
    <w:rsid w:val="6E077E9F"/>
    <w:rsid w:val="6E0948CB"/>
    <w:rsid w:val="6E176C5F"/>
    <w:rsid w:val="6E23503B"/>
    <w:rsid w:val="6E5024FA"/>
    <w:rsid w:val="6E7361E8"/>
    <w:rsid w:val="6EA628C0"/>
    <w:rsid w:val="6EB94D50"/>
    <w:rsid w:val="6EDC5B3C"/>
    <w:rsid w:val="6EFC7EF3"/>
    <w:rsid w:val="6F090B5A"/>
    <w:rsid w:val="6F952934"/>
    <w:rsid w:val="6FB360CD"/>
    <w:rsid w:val="6FBB2616"/>
    <w:rsid w:val="6FCC48B0"/>
    <w:rsid w:val="705F01DC"/>
    <w:rsid w:val="706C66FE"/>
    <w:rsid w:val="713E089E"/>
    <w:rsid w:val="715B1F9E"/>
    <w:rsid w:val="71604C6F"/>
    <w:rsid w:val="71752983"/>
    <w:rsid w:val="71B93370"/>
    <w:rsid w:val="71D74D6E"/>
    <w:rsid w:val="724A3704"/>
    <w:rsid w:val="725C5F73"/>
    <w:rsid w:val="728B5726"/>
    <w:rsid w:val="72B31DB3"/>
    <w:rsid w:val="72D37256"/>
    <w:rsid w:val="73013DC3"/>
    <w:rsid w:val="73430E1E"/>
    <w:rsid w:val="734954F2"/>
    <w:rsid w:val="736707F1"/>
    <w:rsid w:val="73A155A6"/>
    <w:rsid w:val="73BC23E0"/>
    <w:rsid w:val="73D03795"/>
    <w:rsid w:val="74085625"/>
    <w:rsid w:val="747822D1"/>
    <w:rsid w:val="747F58E7"/>
    <w:rsid w:val="74975C08"/>
    <w:rsid w:val="74C37C25"/>
    <w:rsid w:val="74CA7A60"/>
    <w:rsid w:val="74E8152B"/>
    <w:rsid w:val="751938CE"/>
    <w:rsid w:val="753C1AAB"/>
    <w:rsid w:val="75427AAE"/>
    <w:rsid w:val="754B7B83"/>
    <w:rsid w:val="75677BF3"/>
    <w:rsid w:val="75950CC2"/>
    <w:rsid w:val="75FE283B"/>
    <w:rsid w:val="76120095"/>
    <w:rsid w:val="76143E0D"/>
    <w:rsid w:val="761E5D9D"/>
    <w:rsid w:val="763F43B3"/>
    <w:rsid w:val="766206E2"/>
    <w:rsid w:val="76851250"/>
    <w:rsid w:val="76AB127A"/>
    <w:rsid w:val="76C43A85"/>
    <w:rsid w:val="76CC0B8C"/>
    <w:rsid w:val="77167251"/>
    <w:rsid w:val="77233792"/>
    <w:rsid w:val="7788393A"/>
    <w:rsid w:val="77892E87"/>
    <w:rsid w:val="77BB1ABB"/>
    <w:rsid w:val="77C655DB"/>
    <w:rsid w:val="77D51C3B"/>
    <w:rsid w:val="77E37F3B"/>
    <w:rsid w:val="78307A7E"/>
    <w:rsid w:val="784657AD"/>
    <w:rsid w:val="785469DC"/>
    <w:rsid w:val="78944FAA"/>
    <w:rsid w:val="78A4605F"/>
    <w:rsid w:val="78F13E59"/>
    <w:rsid w:val="79144124"/>
    <w:rsid w:val="79541DE9"/>
    <w:rsid w:val="796F5F0D"/>
    <w:rsid w:val="7A016D9E"/>
    <w:rsid w:val="7A533DFF"/>
    <w:rsid w:val="7A6962E6"/>
    <w:rsid w:val="7AE23A9D"/>
    <w:rsid w:val="7AE9206F"/>
    <w:rsid w:val="7B000212"/>
    <w:rsid w:val="7B525A38"/>
    <w:rsid w:val="7B607414"/>
    <w:rsid w:val="7B617BBC"/>
    <w:rsid w:val="7B6445B7"/>
    <w:rsid w:val="7B7804F4"/>
    <w:rsid w:val="7B7E25A8"/>
    <w:rsid w:val="7B8B7F6D"/>
    <w:rsid w:val="7BA54C16"/>
    <w:rsid w:val="7BA7510D"/>
    <w:rsid w:val="7BA97D41"/>
    <w:rsid w:val="7BF12386"/>
    <w:rsid w:val="7BFE514D"/>
    <w:rsid w:val="7C12663C"/>
    <w:rsid w:val="7C1415DD"/>
    <w:rsid w:val="7C374A28"/>
    <w:rsid w:val="7C633E6E"/>
    <w:rsid w:val="7C6C1B1A"/>
    <w:rsid w:val="7C7773EF"/>
    <w:rsid w:val="7CB9570E"/>
    <w:rsid w:val="7CC27791"/>
    <w:rsid w:val="7CE4002D"/>
    <w:rsid w:val="7CEC5AE4"/>
    <w:rsid w:val="7D3C3CB0"/>
    <w:rsid w:val="7D776E90"/>
    <w:rsid w:val="7DA3390E"/>
    <w:rsid w:val="7DC23CB9"/>
    <w:rsid w:val="7DE756BC"/>
    <w:rsid w:val="7DED3D89"/>
    <w:rsid w:val="7E0C7C47"/>
    <w:rsid w:val="7E12243A"/>
    <w:rsid w:val="7E201CC1"/>
    <w:rsid w:val="7E3805E4"/>
    <w:rsid w:val="7E7F2DA5"/>
    <w:rsid w:val="7E985AEE"/>
    <w:rsid w:val="7ECC6287"/>
    <w:rsid w:val="7F13268B"/>
    <w:rsid w:val="7F304223"/>
    <w:rsid w:val="7F37705A"/>
    <w:rsid w:val="7F404DA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4"/>
      <w:szCs w:val="24"/>
      <w:lang w:val="en-US" w:eastAsia="zh-CN" w:bidi="ar-SA"/>
    </w:rPr>
  </w:style>
  <w:style w:type="paragraph" w:styleId="2">
    <w:name w:val="heading 1"/>
    <w:basedOn w:val="1"/>
    <w:next w:val="1"/>
    <w:link w:val="16"/>
    <w:qFormat/>
    <w:uiPriority w:val="99"/>
    <w:pPr>
      <w:keepNext/>
      <w:keepLines/>
      <w:spacing w:before="340" w:after="330" w:line="420" w:lineRule="auto"/>
      <w:ind w:firstLine="600" w:firstLineChars="200"/>
      <w:outlineLvl w:val="0"/>
    </w:pPr>
    <w:rPr>
      <w:rFonts w:ascii="Times New Roman" w:hAnsi="Times New Roman" w:eastAsia="黑体"/>
      <w:b/>
      <w:bCs/>
      <w:kern w:val="44"/>
      <w:sz w:val="32"/>
      <w:szCs w:val="32"/>
    </w:rPr>
  </w:style>
  <w:style w:type="paragraph" w:styleId="3">
    <w:name w:val="heading 2"/>
    <w:basedOn w:val="1"/>
    <w:next w:val="1"/>
    <w:link w:val="17"/>
    <w:qFormat/>
    <w:uiPriority w:val="99"/>
    <w:pPr>
      <w:keepNext/>
      <w:keepLines/>
      <w:spacing w:before="260" w:after="260" w:line="400" w:lineRule="exact"/>
      <w:ind w:firstLine="600" w:firstLineChars="200"/>
      <w:outlineLvl w:val="1"/>
    </w:pPr>
    <w:rPr>
      <w:rFonts w:ascii="Arial" w:hAnsi="Arial" w:eastAsia="黑体"/>
    </w:rPr>
  </w:style>
  <w:style w:type="paragraph" w:styleId="4">
    <w:name w:val="heading 3"/>
    <w:basedOn w:val="1"/>
    <w:next w:val="1"/>
    <w:link w:val="18"/>
    <w:qFormat/>
    <w:uiPriority w:val="99"/>
    <w:pPr>
      <w:keepNext/>
      <w:keepLines/>
      <w:spacing w:before="260" w:after="260" w:line="413" w:lineRule="auto"/>
      <w:ind w:firstLine="600" w:firstLineChars="200"/>
      <w:outlineLvl w:val="2"/>
    </w:pPr>
    <w:rPr>
      <w:rFonts w:ascii="Times New Roman" w:hAnsi="Times New Roman" w:eastAsia="仿宋"/>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19"/>
    <w:qFormat/>
    <w:uiPriority w:val="99"/>
    <w:pPr>
      <w:spacing w:line="360" w:lineRule="exact"/>
    </w:pPr>
    <w:rPr>
      <w:rFonts w:ascii="宋体" w:hAnsi="宋体"/>
      <w:color w:val="FF0000"/>
    </w:rPr>
  </w:style>
  <w:style w:type="paragraph" w:styleId="6">
    <w:name w:val="toc 3"/>
    <w:basedOn w:val="1"/>
    <w:next w:val="1"/>
    <w:qFormat/>
    <w:uiPriority w:val="99"/>
    <w:pPr>
      <w:ind w:left="640" w:leftChars="200"/>
      <w:jc w:val="left"/>
    </w:pPr>
    <w:rPr>
      <w:rFonts w:ascii="Times New Roman" w:hAnsi="Times New Roman" w:eastAsia="仿宋"/>
      <w:szCs w:val="32"/>
    </w:rPr>
  </w:style>
  <w:style w:type="paragraph" w:styleId="7">
    <w:name w:val="Balloon Text"/>
    <w:basedOn w:val="1"/>
    <w:link w:val="20"/>
    <w:qFormat/>
    <w:uiPriority w:val="99"/>
    <w:rPr>
      <w:sz w:val="18"/>
      <w:szCs w:val="18"/>
    </w:rPr>
  </w:style>
  <w:style w:type="paragraph" w:styleId="8">
    <w:name w:val="footer"/>
    <w:basedOn w:val="1"/>
    <w:link w:val="21"/>
    <w:qFormat/>
    <w:uiPriority w:val="99"/>
    <w:pPr>
      <w:tabs>
        <w:tab w:val="center" w:pos="4153"/>
        <w:tab w:val="right" w:pos="8306"/>
      </w:tabs>
      <w:snapToGrid w:val="0"/>
      <w:jc w:val="left"/>
    </w:pPr>
    <w:rPr>
      <w:sz w:val="18"/>
    </w:rPr>
  </w:style>
  <w:style w:type="paragraph" w:styleId="9">
    <w:name w:val="header"/>
    <w:basedOn w:val="1"/>
    <w:link w:val="22"/>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eastAsia="黑体"/>
      <w:sz w:val="18"/>
      <w:szCs w:val="20"/>
    </w:rPr>
  </w:style>
  <w:style w:type="paragraph" w:styleId="10">
    <w:name w:val="toc 1"/>
    <w:basedOn w:val="1"/>
    <w:next w:val="1"/>
    <w:qFormat/>
    <w:uiPriority w:val="99"/>
    <w:pPr>
      <w:snapToGrid w:val="0"/>
      <w:jc w:val="left"/>
    </w:pPr>
    <w:rPr>
      <w:rFonts w:ascii="Times New Roman" w:hAnsi="Times New Roman" w:eastAsia="黑体"/>
      <w:szCs w:val="32"/>
    </w:rPr>
  </w:style>
  <w:style w:type="paragraph" w:styleId="11">
    <w:name w:val="toc 2"/>
    <w:basedOn w:val="1"/>
    <w:next w:val="1"/>
    <w:qFormat/>
    <w:uiPriority w:val="99"/>
    <w:pPr>
      <w:snapToGrid w:val="0"/>
      <w:jc w:val="left"/>
    </w:pPr>
    <w:rPr>
      <w:rFonts w:ascii="Times New Roman" w:hAnsi="Times New Roman" w:eastAsia="仿宋"/>
      <w:szCs w:val="32"/>
    </w:rPr>
  </w:style>
  <w:style w:type="table" w:styleId="13">
    <w:name w:val="Table Grid"/>
    <w:basedOn w:val="1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Hyperlink"/>
    <w:qFormat/>
    <w:uiPriority w:val="99"/>
    <w:rPr>
      <w:rFonts w:cs="Times New Roman"/>
      <w:color w:val="0000FF"/>
      <w:u w:val="single"/>
    </w:rPr>
  </w:style>
  <w:style w:type="character" w:customStyle="1" w:styleId="16">
    <w:name w:val="标题 1 Char"/>
    <w:link w:val="2"/>
    <w:qFormat/>
    <w:locked/>
    <w:uiPriority w:val="99"/>
    <w:rPr>
      <w:rFonts w:ascii="Times New Roman" w:hAnsi="Times New Roman" w:eastAsia="黑体"/>
      <w:b/>
      <w:kern w:val="44"/>
      <w:sz w:val="32"/>
    </w:rPr>
  </w:style>
  <w:style w:type="character" w:customStyle="1" w:styleId="17">
    <w:name w:val="标题 2 Char"/>
    <w:link w:val="3"/>
    <w:semiHidden/>
    <w:qFormat/>
    <w:uiPriority w:val="9"/>
    <w:rPr>
      <w:rFonts w:ascii="Cambria" w:hAnsi="Cambria" w:eastAsia="宋体" w:cs="Times New Roman"/>
      <w:b/>
      <w:bCs/>
      <w:kern w:val="0"/>
      <w:sz w:val="32"/>
      <w:szCs w:val="32"/>
    </w:rPr>
  </w:style>
  <w:style w:type="character" w:customStyle="1" w:styleId="18">
    <w:name w:val="标题 3 Char"/>
    <w:link w:val="4"/>
    <w:semiHidden/>
    <w:qFormat/>
    <w:uiPriority w:val="9"/>
    <w:rPr>
      <w:rFonts w:ascii="Calibri" w:hAnsi="Calibri" w:eastAsia="宋体"/>
      <w:b/>
      <w:bCs/>
      <w:kern w:val="0"/>
      <w:sz w:val="32"/>
      <w:szCs w:val="32"/>
    </w:rPr>
  </w:style>
  <w:style w:type="character" w:customStyle="1" w:styleId="19">
    <w:name w:val="正文文本 Char"/>
    <w:link w:val="5"/>
    <w:semiHidden/>
    <w:qFormat/>
    <w:uiPriority w:val="99"/>
    <w:rPr>
      <w:rFonts w:ascii="Calibri" w:hAnsi="Calibri" w:eastAsia="宋体"/>
      <w:kern w:val="0"/>
      <w:sz w:val="24"/>
      <w:szCs w:val="24"/>
    </w:rPr>
  </w:style>
  <w:style w:type="character" w:customStyle="1" w:styleId="20">
    <w:name w:val="批注框文本 Char"/>
    <w:link w:val="7"/>
    <w:qFormat/>
    <w:locked/>
    <w:uiPriority w:val="99"/>
    <w:rPr>
      <w:rFonts w:ascii="Times New Roman" w:hAnsi="Times New Roman" w:eastAsia="宋体" w:cs="Times New Roman"/>
      <w:kern w:val="2"/>
      <w:sz w:val="18"/>
      <w:szCs w:val="18"/>
    </w:rPr>
  </w:style>
  <w:style w:type="character" w:customStyle="1" w:styleId="21">
    <w:name w:val="页脚 Char"/>
    <w:link w:val="8"/>
    <w:qFormat/>
    <w:locked/>
    <w:uiPriority w:val="99"/>
    <w:rPr>
      <w:rFonts w:cs="Times New Roman"/>
      <w:sz w:val="18"/>
    </w:rPr>
  </w:style>
  <w:style w:type="character" w:customStyle="1" w:styleId="22">
    <w:name w:val="页眉 Char"/>
    <w:link w:val="9"/>
    <w:qFormat/>
    <w:locked/>
    <w:uiPriority w:val="99"/>
    <w:rPr>
      <w:sz w:val="18"/>
    </w:rPr>
  </w:style>
  <w:style w:type="paragraph" w:customStyle="1" w:styleId="23">
    <w:name w:val="佐证材料首页-标头样式"/>
    <w:basedOn w:val="1"/>
    <w:qFormat/>
    <w:uiPriority w:val="99"/>
    <w:pPr>
      <w:widowControl/>
      <w:shd w:val="clear" w:color="auto" w:fill="FFFFFF"/>
      <w:wordWrap w:val="0"/>
      <w:spacing w:line="330" w:lineRule="atLeast"/>
    </w:pPr>
    <w:rPr>
      <w:rFonts w:ascii="黑体" w:hAnsi="黑体" w:eastAsia="黑体"/>
      <w:sz w:val="28"/>
      <w:szCs w:val="44"/>
    </w:rPr>
  </w:style>
  <w:style w:type="paragraph" w:customStyle="1" w:styleId="24">
    <w:name w:val="佐证材料首页-落款样式"/>
    <w:basedOn w:val="1"/>
    <w:qFormat/>
    <w:uiPriority w:val="99"/>
    <w:pPr>
      <w:jc w:val="center"/>
    </w:pPr>
    <w:rPr>
      <w:rFonts w:ascii="黑体" w:hAnsi="黑体" w:eastAsia="黑体"/>
      <w:b/>
      <w:sz w:val="44"/>
      <w:szCs w:val="32"/>
    </w:rPr>
  </w:style>
  <w:style w:type="paragraph" w:styleId="25">
    <w:name w:val="List Paragraph"/>
    <w:basedOn w:val="1"/>
    <w:qFormat/>
    <w:uiPriority w:val="99"/>
    <w:pPr>
      <w:ind w:firstLine="420" w:firstLineChars="200"/>
    </w:pPr>
    <w:rPr>
      <w:szCs w:val="22"/>
    </w:rPr>
  </w:style>
  <w:style w:type="paragraph" w:customStyle="1" w:styleId="26">
    <w:name w:val="表内容"/>
    <w:basedOn w:val="1"/>
    <w:qFormat/>
    <w:uiPriority w:val="99"/>
    <w:pPr>
      <w:adjustRightInd w:val="0"/>
      <w:snapToGrid w:val="0"/>
      <w:spacing w:line="310" w:lineRule="atLeast"/>
      <w:jc w:val="center"/>
    </w:pPr>
    <w:rPr>
      <w:sz w:val="18"/>
      <w:szCs w:val="20"/>
    </w:rPr>
  </w:style>
  <w:style w:type="paragraph" w:customStyle="1" w:styleId="27">
    <w:name w:val="TOC Heading1"/>
    <w:basedOn w:val="2"/>
    <w:next w:val="1"/>
    <w:semiHidden/>
    <w:qFormat/>
    <w:uiPriority w:val="99"/>
    <w:pPr>
      <w:widowControl/>
      <w:spacing w:before="480" w:after="0" w:line="276" w:lineRule="auto"/>
      <w:ind w:firstLine="0" w:firstLineChars="0"/>
      <w:jc w:val="left"/>
      <w:outlineLvl w:val="9"/>
    </w:pPr>
    <w:rPr>
      <w:rFonts w:ascii="Cambria" w:hAnsi="Cambria" w:eastAsia="宋体"/>
      <w:color w:val="2E74B5"/>
      <w:kern w:val="0"/>
      <w:szCs w:val="28"/>
    </w:rPr>
  </w:style>
  <w:style w:type="paragraph" w:customStyle="1" w:styleId="28">
    <w:name w:val="Table Paragraph"/>
    <w:basedOn w:val="1"/>
    <w:qFormat/>
    <w:uiPriority w:val="99"/>
  </w:style>
  <w:style w:type="table" w:customStyle="1" w:styleId="29">
    <w:name w:val="Table Normal1"/>
    <w:semiHidden/>
    <w:qFormat/>
    <w:uiPriority w:val="99"/>
    <w:tblPr>
      <w:tblCellMar>
        <w:top w:w="0" w:type="dxa"/>
        <w:left w:w="0" w:type="dxa"/>
        <w:bottom w:w="0" w:type="dxa"/>
        <w:right w:w="0" w:type="dxa"/>
      </w:tblCellMar>
    </w:tblPr>
  </w:style>
  <w:style w:type="paragraph" w:customStyle="1" w:styleId="30">
    <w:name w:val="标题5"/>
    <w:basedOn w:val="1"/>
    <w:qFormat/>
    <w:uiPriority w:val="99"/>
    <w:pPr>
      <w:adjustRightInd w:val="0"/>
      <w:snapToGrid w:val="0"/>
      <w:spacing w:line="310" w:lineRule="atLeast"/>
      <w:ind w:firstLine="425"/>
    </w:pPr>
    <w:rPr>
      <w:rFonts w:ascii="Arial" w:hAnsi="Arial" w:eastAsia="黑体"/>
      <w:szCs w:val="20"/>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TOC 标题1"/>
    <w:basedOn w:val="2"/>
    <w:next w:val="1"/>
    <w:qFormat/>
    <w:uiPriority w:val="99"/>
    <w:pPr>
      <w:widowControl/>
      <w:spacing w:before="480" w:line="276" w:lineRule="auto"/>
      <w:ind w:firstLine="0" w:firstLineChars="0"/>
      <w:jc w:val="left"/>
      <w:outlineLvl w:val="9"/>
    </w:pPr>
    <w:rPr>
      <w:rFonts w:ascii="Cambria" w:hAnsi="Cambria" w:eastAsia="宋体"/>
      <w:color w:val="365F91"/>
      <w:kern w:val="0"/>
      <w:szCs w:val="28"/>
    </w:rPr>
  </w:style>
  <w:style w:type="paragraph" w:customStyle="1" w:styleId="33">
    <w:name w:val="佐证材料首页-上标题样式"/>
    <w:basedOn w:val="1"/>
    <w:qFormat/>
    <w:uiPriority w:val="0"/>
    <w:pPr>
      <w:jc w:val="center"/>
    </w:pPr>
    <w:rPr>
      <w:rFonts w:ascii="黑体" w:hAnsi="黑体" w:eastAsia="黑体"/>
      <w:b/>
      <w:sz w:val="44"/>
      <w:szCs w:val="44"/>
    </w:rPr>
  </w:style>
  <w:style w:type="paragraph" w:customStyle="1" w:styleId="34">
    <w:name w:val="佐证材料首页-标题样式"/>
    <w:basedOn w:val="1"/>
    <w:qFormat/>
    <w:uiPriority w:val="0"/>
    <w:pPr>
      <w:jc w:val="center"/>
    </w:pPr>
    <w:rPr>
      <w:rFonts w:ascii="黑体" w:hAnsi="黑体" w:eastAsia="黑体"/>
      <w:b/>
      <w:sz w:val="52"/>
      <w:szCs w:val="5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13643</Words>
  <Characters>14237</Characters>
  <Lines>175</Lines>
  <Paragraphs>49</Paragraphs>
  <TotalTime>5</TotalTime>
  <ScaleCrop>false</ScaleCrop>
  <LinksUpToDate>false</LinksUpToDate>
  <CharactersWithSpaces>14367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2025-07-06T13:35:00Z</dcterms:created>
  <dc:creator>1580272525</dc:creator>
  <cp:lastModifiedBy>Black  Key</cp:lastModifiedBy>
  <cp:lastPrinted>2022-03-18T06:50:00Z</cp:lastPrinted>
  <dcterms:modified xsi:type="dcterms:W3CDTF">2025-08-21T14:49:58Z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311A0970AD4E45F4B9C06F1B58E08CCC_13</vt:lpwstr>
  </property>
  <property fmtid="{D5CDD505-2E9C-101B-9397-08002B2CF9AE}" pid="4" name="KSOTemplateDocerSaveRecord">
    <vt:lpwstr>eyJoZGlkIjoiYTAxMzVkMjE0NTBmODE4MTBjMmQwNWM3NDc4MmRhNmMiLCJ1c2VySWQiOiI0ODg1OTg3NTkifQ==</vt:lpwstr>
  </property>
</Properties>
</file>